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3FC" w:rsidRDefault="00B2654D">
      <w:r>
        <w:fldChar w:fldCharType="begin"/>
      </w:r>
      <w:r>
        <w:instrText xml:space="preserve"> HYPERLINK "</w:instrText>
      </w:r>
      <w:r w:rsidRPr="00B2654D">
        <w:instrText>https://it.snappet.org/</w:instrText>
      </w:r>
      <w:r>
        <w:instrText xml:space="preserve">" </w:instrText>
      </w:r>
      <w:r>
        <w:fldChar w:fldCharType="separate"/>
      </w:r>
      <w:r w:rsidRPr="00845A66">
        <w:rPr>
          <w:rStyle w:val="Collegamentoipertestuale"/>
        </w:rPr>
        <w:t>https://it.snappet.org/</w:t>
      </w:r>
      <w:r>
        <w:fldChar w:fldCharType="end"/>
      </w:r>
    </w:p>
    <w:p w:rsidR="00B2654D" w:rsidRDefault="00B2654D"/>
    <w:p w:rsidR="00B2654D" w:rsidRDefault="00B2654D">
      <w:r>
        <w:rPr>
          <w:noProof/>
          <w:lang w:eastAsia="it-IT"/>
        </w:rPr>
        <w:drawing>
          <wp:inline distT="0" distB="0" distL="0" distR="0" wp14:anchorId="002DFF4B" wp14:editId="7FA785A2">
            <wp:extent cx="2566035" cy="1091565"/>
            <wp:effectExtent l="0" t="0" r="571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66035" cy="1091565"/>
                    </a:xfrm>
                    <a:prstGeom prst="rect">
                      <a:avLst/>
                    </a:prstGeom>
                    <a:noFill/>
                    <a:ln>
                      <a:noFill/>
                    </a:ln>
                  </pic:spPr>
                </pic:pic>
              </a:graphicData>
            </a:graphic>
          </wp:inline>
        </w:drawing>
      </w:r>
    </w:p>
    <w:p w:rsidR="00B2654D" w:rsidRDefault="00B2654D">
      <w:r>
        <w:rPr>
          <w:noProof/>
          <w:lang w:eastAsia="it-IT"/>
        </w:rPr>
        <w:drawing>
          <wp:inline distT="0" distB="0" distL="0" distR="0" wp14:anchorId="58BE8A31" wp14:editId="20C86912">
            <wp:extent cx="6646545" cy="2047240"/>
            <wp:effectExtent l="0" t="0" r="190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6545" cy="2047240"/>
                    </a:xfrm>
                    <a:prstGeom prst="rect">
                      <a:avLst/>
                    </a:prstGeom>
                    <a:noFill/>
                    <a:ln>
                      <a:noFill/>
                    </a:ln>
                  </pic:spPr>
                </pic:pic>
              </a:graphicData>
            </a:graphic>
          </wp:inline>
        </w:drawing>
      </w:r>
    </w:p>
    <w:p w:rsidR="00B2654D" w:rsidRPr="00B2654D" w:rsidRDefault="00B2654D" w:rsidP="00B2654D">
      <w:pPr>
        <w:shd w:val="clear" w:color="auto" w:fill="FFFFFF"/>
        <w:spacing w:before="100" w:beforeAutospacing="1" w:after="100" w:afterAutospacing="1"/>
        <w:jc w:val="both"/>
        <w:outlineLvl w:val="0"/>
        <w:rPr>
          <w:rFonts w:ascii="Arial" w:eastAsia="Times New Roman" w:hAnsi="Arial" w:cs="Arial"/>
          <w:kern w:val="36"/>
          <w:sz w:val="48"/>
          <w:szCs w:val="48"/>
          <w:lang w:eastAsia="it-IT"/>
        </w:rPr>
      </w:pPr>
      <w:r w:rsidRPr="00B2654D">
        <w:rPr>
          <w:rFonts w:ascii="Arial" w:eastAsia="Times New Roman" w:hAnsi="Arial" w:cs="Arial"/>
          <w:color w:val="C22B58"/>
          <w:kern w:val="36"/>
          <w:sz w:val="32"/>
          <w:szCs w:val="32"/>
          <w:lang w:eastAsia="it-IT"/>
        </w:rPr>
        <w:t>Migliorare l’apprendimento e perfezionare la comprensione con minor carico di lavoro in aula.</w:t>
      </w:r>
    </w:p>
    <w:p w:rsidR="00B2654D" w:rsidRPr="00B2654D" w:rsidRDefault="00B2654D" w:rsidP="00B2654D">
      <w:pPr>
        <w:shd w:val="clear" w:color="auto" w:fill="FFFFFF"/>
        <w:spacing w:before="100" w:beforeAutospacing="1" w:after="100" w:afterAutospacing="1"/>
        <w:jc w:val="both"/>
        <w:outlineLvl w:val="2"/>
        <w:rPr>
          <w:rFonts w:ascii="Arial" w:eastAsia="Times New Roman" w:hAnsi="Arial" w:cs="Arial"/>
          <w:sz w:val="27"/>
          <w:szCs w:val="27"/>
          <w:lang w:eastAsia="it-IT"/>
        </w:rPr>
      </w:pPr>
      <w:r w:rsidRPr="00B2654D">
        <w:rPr>
          <w:rFonts w:ascii="Arial" w:eastAsia="Times New Roman" w:hAnsi="Arial" w:cs="Arial"/>
          <w:sz w:val="27"/>
          <w:szCs w:val="27"/>
          <w:lang w:eastAsia="it-IT"/>
        </w:rPr>
        <w:t xml:space="preserve">La Fondazione </w:t>
      </w:r>
      <w:proofErr w:type="spellStart"/>
      <w:r w:rsidRPr="00B2654D">
        <w:rPr>
          <w:rFonts w:ascii="Arial" w:eastAsia="Times New Roman" w:hAnsi="Arial" w:cs="Arial"/>
          <w:sz w:val="27"/>
          <w:szCs w:val="27"/>
          <w:lang w:eastAsia="it-IT"/>
        </w:rPr>
        <w:t>Snappet</w:t>
      </w:r>
      <w:proofErr w:type="spellEnd"/>
      <w:r w:rsidRPr="00B2654D">
        <w:rPr>
          <w:rFonts w:ascii="Arial" w:eastAsia="Times New Roman" w:hAnsi="Arial" w:cs="Arial"/>
          <w:sz w:val="27"/>
          <w:szCs w:val="27"/>
          <w:lang w:eastAsia="it-IT"/>
        </w:rPr>
        <w:t xml:space="preserve"> è approdata in Italia con lo scopo ben preciso di aiutare le scuole, gli insegnanti, gli alunni e le loro Famiglie a migliorare la qualità dell’istruzione e quindi dell’apprendimento scolastico, fornendo un esclusivo servizio che integra </w:t>
      </w:r>
      <w:proofErr w:type="spellStart"/>
      <w:r w:rsidRPr="00B2654D">
        <w:rPr>
          <w:rFonts w:ascii="Arial" w:eastAsia="Times New Roman" w:hAnsi="Arial" w:cs="Arial"/>
          <w:sz w:val="27"/>
          <w:szCs w:val="27"/>
          <w:lang w:eastAsia="it-IT"/>
        </w:rPr>
        <w:t>tablet</w:t>
      </w:r>
      <w:proofErr w:type="spellEnd"/>
      <w:r w:rsidRPr="00B2654D">
        <w:rPr>
          <w:rFonts w:ascii="Arial" w:eastAsia="Times New Roman" w:hAnsi="Arial" w:cs="Arial"/>
          <w:sz w:val="27"/>
          <w:szCs w:val="27"/>
          <w:lang w:eastAsia="it-IT"/>
        </w:rPr>
        <w:t xml:space="preserve"> computer e contenuti attraverso una piattaforma di sviluppo e di controllo gestita dagli insegnanti.</w:t>
      </w:r>
      <w:r w:rsidRPr="00B2654D">
        <w:rPr>
          <w:rFonts w:ascii="Arial" w:eastAsia="Times New Roman" w:hAnsi="Arial" w:cs="Arial"/>
          <w:sz w:val="27"/>
          <w:szCs w:val="27"/>
          <w:lang w:eastAsia="it-IT"/>
        </w:rPr>
        <w:br/>
        <w:t>L’affiancamento interattivo agli esistenti libri di testo operativi è basato sulle metodologie didattiche più utilizzate a livello locale e nazionale.</w:t>
      </w:r>
    </w:p>
    <w:p w:rsidR="00B2654D" w:rsidRDefault="00B2654D">
      <w:r>
        <w:rPr>
          <w:noProof/>
          <w:lang w:eastAsia="it-IT"/>
        </w:rPr>
        <w:drawing>
          <wp:inline distT="0" distB="0" distL="0" distR="0" wp14:anchorId="3EDAE80E" wp14:editId="6F0545A3">
            <wp:extent cx="6769289" cy="3862317"/>
            <wp:effectExtent l="0" t="0" r="0" b="508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9376" cy="3862366"/>
                    </a:xfrm>
                    <a:prstGeom prst="rect">
                      <a:avLst/>
                    </a:prstGeom>
                    <a:noFill/>
                    <a:ln>
                      <a:noFill/>
                    </a:ln>
                  </pic:spPr>
                </pic:pic>
              </a:graphicData>
            </a:graphic>
          </wp:inline>
        </w:drawing>
      </w:r>
    </w:p>
    <w:p w:rsidR="00B2654D" w:rsidRDefault="00B2654D">
      <w:r>
        <w:rPr>
          <w:noProof/>
          <w:lang w:eastAsia="it-IT"/>
        </w:rPr>
        <w:lastRenderedPageBreak/>
        <w:drawing>
          <wp:inline distT="0" distB="0" distL="0" distR="0" wp14:anchorId="384D7547" wp14:editId="0E98F066">
            <wp:extent cx="6646415" cy="2265528"/>
            <wp:effectExtent l="0" t="0" r="2540" b="190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6545" cy="2265572"/>
                    </a:xfrm>
                    <a:prstGeom prst="rect">
                      <a:avLst/>
                    </a:prstGeom>
                    <a:noFill/>
                    <a:ln>
                      <a:noFill/>
                    </a:ln>
                  </pic:spPr>
                </pic:pic>
              </a:graphicData>
            </a:graphic>
          </wp:inline>
        </w:drawing>
      </w:r>
    </w:p>
    <w:p w:rsidR="00B2654D" w:rsidRDefault="00B2654D"/>
    <w:p w:rsidR="00B2654D" w:rsidRDefault="00B2654D" w:rsidP="00B2654D">
      <w:pPr>
        <w:pStyle w:val="Titolo1"/>
        <w:shd w:val="clear" w:color="auto" w:fill="FFFFFF"/>
        <w:spacing w:before="0" w:beforeAutospacing="0" w:after="0" w:afterAutospacing="0" w:line="300" w:lineRule="atLeast"/>
        <w:textAlignment w:val="center"/>
        <w:rPr>
          <w:rFonts w:ascii="Arial" w:hAnsi="Arial" w:cs="Arial"/>
          <w:b w:val="0"/>
          <w:bCs w:val="0"/>
          <w:color w:val="747474"/>
        </w:rPr>
      </w:pPr>
      <w:r>
        <w:rPr>
          <w:rFonts w:ascii="Arial" w:hAnsi="Arial" w:cs="Arial"/>
          <w:b w:val="0"/>
          <w:bCs w:val="0"/>
          <w:color w:val="747474"/>
        </w:rPr>
        <w:t xml:space="preserve">Insegnare con </w:t>
      </w:r>
      <w:proofErr w:type="spellStart"/>
      <w:r>
        <w:rPr>
          <w:rFonts w:ascii="Arial" w:hAnsi="Arial" w:cs="Arial"/>
          <w:b w:val="0"/>
          <w:bCs w:val="0"/>
          <w:color w:val="747474"/>
        </w:rPr>
        <w:t>Snappet</w:t>
      </w:r>
      <w:proofErr w:type="spellEnd"/>
    </w:p>
    <w:p w:rsidR="00B2654D" w:rsidRDefault="00B2654D" w:rsidP="00B2654D">
      <w:pPr>
        <w:pStyle w:val="NormaleWeb"/>
        <w:shd w:val="clear" w:color="auto" w:fill="FFFFFF"/>
        <w:spacing w:before="0" w:beforeAutospacing="0" w:after="300" w:afterAutospacing="0" w:line="300" w:lineRule="atLeast"/>
        <w:jc w:val="both"/>
        <w:rPr>
          <w:rFonts w:ascii="Arial" w:hAnsi="Arial" w:cs="Arial"/>
          <w:color w:val="747474"/>
          <w:sz w:val="20"/>
          <w:szCs w:val="20"/>
        </w:rPr>
      </w:pPr>
      <w:proofErr w:type="spellStart"/>
      <w:r>
        <w:rPr>
          <w:rStyle w:val="Enfasigrassetto"/>
          <w:rFonts w:ascii="Arial" w:hAnsi="Arial" w:cs="Arial"/>
          <w:color w:val="747474"/>
          <w:sz w:val="20"/>
          <w:szCs w:val="20"/>
        </w:rPr>
        <w:t>Snappet</w:t>
      </w:r>
      <w:proofErr w:type="spellEnd"/>
      <w:r>
        <w:rPr>
          <w:rStyle w:val="Enfasigrassetto"/>
          <w:rFonts w:ascii="Arial" w:hAnsi="Arial" w:cs="Arial"/>
          <w:color w:val="747474"/>
          <w:sz w:val="20"/>
          <w:szCs w:val="20"/>
        </w:rPr>
        <w:t xml:space="preserve"> è uno strumento molto flessibile e può essere utilizzato con qualsiasi metodo di istruzione.</w:t>
      </w:r>
    </w:p>
    <w:p w:rsidR="00B2654D" w:rsidRPr="00902236" w:rsidRDefault="00B2654D" w:rsidP="00B2654D">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Fonts w:ascii="Arial" w:hAnsi="Arial" w:cs="Arial"/>
          <w:sz w:val="20"/>
          <w:szCs w:val="20"/>
        </w:rPr>
        <w:t>Ogni attività educativa può essere suddivisa nelle fasi salienti: istruzione, esercitazione, valutazione.</w:t>
      </w:r>
    </w:p>
    <w:p w:rsidR="00B2654D" w:rsidRPr="00902236" w:rsidRDefault="00B2654D" w:rsidP="00B2654D">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Fonts w:ascii="Arial" w:hAnsi="Arial" w:cs="Arial"/>
          <w:sz w:val="20"/>
          <w:szCs w:val="20"/>
        </w:rPr>
        <w:t xml:space="preserve">Anche una lezione “classica” con </w:t>
      </w:r>
      <w:proofErr w:type="spellStart"/>
      <w:r w:rsidRPr="00902236">
        <w:rPr>
          <w:rFonts w:ascii="Arial" w:hAnsi="Arial" w:cs="Arial"/>
          <w:sz w:val="20"/>
          <w:szCs w:val="20"/>
        </w:rPr>
        <w:t>Snappet</w:t>
      </w:r>
      <w:proofErr w:type="spellEnd"/>
      <w:r w:rsidRPr="00902236">
        <w:rPr>
          <w:rFonts w:ascii="Arial" w:hAnsi="Arial" w:cs="Arial"/>
          <w:sz w:val="20"/>
          <w:szCs w:val="20"/>
        </w:rPr>
        <w:t xml:space="preserve"> si suddivide in istruzione, esercitazione, verifica.</w:t>
      </w:r>
    </w:p>
    <w:p w:rsidR="00B2654D" w:rsidRPr="00902236" w:rsidRDefault="00B2654D" w:rsidP="00B2654D">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Style w:val="Enfasigrassetto"/>
          <w:rFonts w:ascii="Arial" w:hAnsi="Arial" w:cs="Arial"/>
          <w:sz w:val="20"/>
          <w:szCs w:val="20"/>
        </w:rPr>
        <w:t>Ma</w:t>
      </w:r>
      <w:r w:rsidRPr="00902236">
        <w:rPr>
          <w:rFonts w:ascii="Arial" w:hAnsi="Arial" w:cs="Arial"/>
          <w:sz w:val="20"/>
          <w:szCs w:val="20"/>
        </w:rPr>
        <w:t xml:space="preserve">… è qui, in queste tre fasi, che il Servizio </w:t>
      </w:r>
      <w:proofErr w:type="spellStart"/>
      <w:r w:rsidRPr="00902236">
        <w:rPr>
          <w:rFonts w:ascii="Arial" w:hAnsi="Arial" w:cs="Arial"/>
          <w:sz w:val="20"/>
          <w:szCs w:val="20"/>
        </w:rPr>
        <w:t>Snappet</w:t>
      </w:r>
      <w:proofErr w:type="spellEnd"/>
      <w:r w:rsidRPr="00902236">
        <w:rPr>
          <w:rFonts w:ascii="Arial" w:hAnsi="Arial" w:cs="Arial"/>
          <w:sz w:val="20"/>
          <w:szCs w:val="20"/>
        </w:rPr>
        <w:t xml:space="preserve"> entra in gioco… grazie alla sua esclusiva piattaforma di controllo (</w:t>
      </w:r>
      <w:proofErr w:type="spellStart"/>
      <w:r w:rsidRPr="00902236">
        <w:rPr>
          <w:rFonts w:ascii="Arial" w:hAnsi="Arial" w:cs="Arial"/>
          <w:sz w:val="20"/>
          <w:szCs w:val="20"/>
        </w:rPr>
        <w:t>dashboard</w:t>
      </w:r>
      <w:proofErr w:type="spellEnd"/>
      <w:r w:rsidRPr="00902236">
        <w:rPr>
          <w:rFonts w:ascii="Arial" w:hAnsi="Arial" w:cs="Arial"/>
          <w:sz w:val="20"/>
          <w:szCs w:val="20"/>
        </w:rPr>
        <w:t xml:space="preserve">), il docente prepara la lezione, ogni alunno la svolge sul proprio </w:t>
      </w:r>
      <w:proofErr w:type="spellStart"/>
      <w:r w:rsidRPr="00902236">
        <w:rPr>
          <w:rFonts w:ascii="Arial" w:hAnsi="Arial" w:cs="Arial"/>
          <w:sz w:val="20"/>
          <w:szCs w:val="20"/>
        </w:rPr>
        <w:t>tablet</w:t>
      </w:r>
      <w:proofErr w:type="spellEnd"/>
      <w:r w:rsidRPr="00902236">
        <w:rPr>
          <w:rFonts w:ascii="Arial" w:hAnsi="Arial" w:cs="Arial"/>
          <w:sz w:val="20"/>
          <w:szCs w:val="20"/>
        </w:rPr>
        <w:t xml:space="preserve"> ed il sistema analizza il lavoro in tempo reale permettendo di valutare e analizzare il progresso della classe (o del singolo alunno) sia durante che dopo la lezione.</w:t>
      </w:r>
    </w:p>
    <w:p w:rsidR="00B2654D" w:rsidRPr="00902236" w:rsidRDefault="00B2654D" w:rsidP="00B2654D">
      <w:pPr>
        <w:pStyle w:val="NormaleWeb"/>
        <w:shd w:val="clear" w:color="auto" w:fill="FFFFFF"/>
        <w:spacing w:before="0" w:beforeAutospacing="0" w:after="300" w:afterAutospacing="0" w:line="300" w:lineRule="atLeast"/>
        <w:jc w:val="both"/>
        <w:rPr>
          <w:rFonts w:ascii="Arial" w:hAnsi="Arial" w:cs="Arial"/>
          <w:sz w:val="20"/>
          <w:szCs w:val="20"/>
        </w:rPr>
      </w:pPr>
      <w:proofErr w:type="spellStart"/>
      <w:r w:rsidRPr="00902236">
        <w:rPr>
          <w:rFonts w:ascii="Arial" w:hAnsi="Arial" w:cs="Arial"/>
          <w:sz w:val="20"/>
          <w:szCs w:val="20"/>
        </w:rPr>
        <w:t>Snappet</w:t>
      </w:r>
      <w:proofErr w:type="spellEnd"/>
      <w:r w:rsidRPr="00902236">
        <w:rPr>
          <w:rFonts w:ascii="Arial" w:hAnsi="Arial" w:cs="Arial"/>
          <w:sz w:val="20"/>
          <w:szCs w:val="20"/>
        </w:rPr>
        <w:t xml:space="preserve"> assiste il docente in tutti i passaggi per una istruzione più veloce, profonda e individualizzata… considerando poi, che tale approccio è anche divertente sia per l’insegnante che per gli alunni, per i ragazzi la definizione “</w:t>
      </w:r>
      <w:r w:rsidRPr="00902236">
        <w:rPr>
          <w:rStyle w:val="Enfasigrassetto"/>
          <w:rFonts w:ascii="Arial" w:hAnsi="Arial" w:cs="Arial"/>
          <w:sz w:val="20"/>
          <w:szCs w:val="20"/>
        </w:rPr>
        <w:t>divertente</w:t>
      </w:r>
      <w:r w:rsidRPr="00902236">
        <w:rPr>
          <w:rFonts w:ascii="Arial" w:hAnsi="Arial" w:cs="Arial"/>
          <w:sz w:val="20"/>
          <w:szCs w:val="20"/>
        </w:rPr>
        <w:t>” si traduce ben presto in “</w:t>
      </w:r>
      <w:r w:rsidRPr="00902236">
        <w:rPr>
          <w:rStyle w:val="Enfasigrassetto"/>
          <w:rFonts w:ascii="Arial" w:hAnsi="Arial" w:cs="Arial"/>
          <w:sz w:val="20"/>
          <w:szCs w:val="20"/>
        </w:rPr>
        <w:t>stimolante</w:t>
      </w:r>
      <w:r w:rsidRPr="00902236">
        <w:rPr>
          <w:rFonts w:ascii="Arial" w:hAnsi="Arial" w:cs="Arial"/>
          <w:sz w:val="20"/>
          <w:szCs w:val="20"/>
        </w:rPr>
        <w:t>“.</w:t>
      </w:r>
    </w:p>
    <w:p w:rsidR="00B2654D" w:rsidRDefault="00B2654D" w:rsidP="00B2654D">
      <w:pPr>
        <w:pStyle w:val="Titolo3"/>
        <w:shd w:val="clear" w:color="auto" w:fill="FFFFFF"/>
        <w:spacing w:line="300" w:lineRule="atLeast"/>
        <w:rPr>
          <w:rFonts w:ascii="Arial" w:hAnsi="Arial" w:cs="Arial"/>
          <w:b w:val="0"/>
          <w:bCs w:val="0"/>
          <w:color w:val="747474"/>
        </w:rPr>
      </w:pPr>
      <w:r>
        <w:rPr>
          <w:rFonts w:ascii="Arial" w:hAnsi="Arial" w:cs="Arial"/>
          <w:b w:val="0"/>
          <w:bCs w:val="0"/>
          <w:color w:val="C22B58"/>
        </w:rPr>
        <w:t>Preparazione della lezione</w:t>
      </w:r>
    </w:p>
    <w:p w:rsidR="00B2654D" w:rsidRPr="00902236" w:rsidRDefault="00B2654D" w:rsidP="00B2654D">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Fonts w:ascii="Arial" w:hAnsi="Arial" w:cs="Arial"/>
          <w:sz w:val="20"/>
          <w:szCs w:val="20"/>
        </w:rPr>
        <w:t xml:space="preserve">L’insegnante, tramite la sua Dashboard personale, sceglie e pianifica una o più lezioni. Le lezioni selezionate appariranno sui </w:t>
      </w:r>
      <w:proofErr w:type="spellStart"/>
      <w:r w:rsidRPr="00902236">
        <w:rPr>
          <w:rFonts w:ascii="Arial" w:hAnsi="Arial" w:cs="Arial"/>
          <w:sz w:val="20"/>
          <w:szCs w:val="20"/>
        </w:rPr>
        <w:t>tablet</w:t>
      </w:r>
      <w:proofErr w:type="spellEnd"/>
      <w:r w:rsidRPr="00902236">
        <w:rPr>
          <w:rFonts w:ascii="Arial" w:hAnsi="Arial" w:cs="Arial"/>
          <w:sz w:val="20"/>
          <w:szCs w:val="20"/>
        </w:rPr>
        <w:t xml:space="preserve"> e gli alunni potranno iniziare il lavoro in modo condiviso o in gruppo o individualizzato immediatamente o nei giorni seguenti.</w:t>
      </w:r>
    </w:p>
    <w:p w:rsidR="00B2654D" w:rsidRDefault="00B2654D" w:rsidP="00B2654D">
      <w:pPr>
        <w:pStyle w:val="Titolo3"/>
        <w:shd w:val="clear" w:color="auto" w:fill="FFFFFF"/>
        <w:spacing w:line="300" w:lineRule="atLeast"/>
        <w:rPr>
          <w:rFonts w:ascii="Arial" w:hAnsi="Arial" w:cs="Arial"/>
          <w:b w:val="0"/>
          <w:bCs w:val="0"/>
          <w:color w:val="747474"/>
        </w:rPr>
      </w:pPr>
      <w:r>
        <w:rPr>
          <w:rFonts w:ascii="Arial" w:hAnsi="Arial" w:cs="Arial"/>
          <w:b w:val="0"/>
          <w:bCs w:val="0"/>
          <w:color w:val="C22B58"/>
        </w:rPr>
        <w:t>Istruzione frontale</w:t>
      </w:r>
    </w:p>
    <w:p w:rsidR="00B2654D" w:rsidRPr="00902236" w:rsidRDefault="00B2654D" w:rsidP="00B2654D">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Fonts w:ascii="Arial" w:hAnsi="Arial" w:cs="Arial"/>
          <w:sz w:val="20"/>
          <w:szCs w:val="20"/>
        </w:rPr>
        <w:t xml:space="preserve">L’insegnante può effettuare una normale istruzione frontale, con o senza LIM, seguendo i metodi tradizionali. Se dispone di una LIM, si possono utilizzare le lezioni </w:t>
      </w:r>
      <w:proofErr w:type="spellStart"/>
      <w:r w:rsidRPr="00902236">
        <w:rPr>
          <w:rFonts w:ascii="Arial" w:hAnsi="Arial" w:cs="Arial"/>
          <w:sz w:val="20"/>
          <w:szCs w:val="20"/>
        </w:rPr>
        <w:t>Snappet</w:t>
      </w:r>
      <w:proofErr w:type="spellEnd"/>
      <w:r w:rsidRPr="00902236">
        <w:rPr>
          <w:rFonts w:ascii="Arial" w:hAnsi="Arial" w:cs="Arial"/>
          <w:sz w:val="20"/>
          <w:szCs w:val="20"/>
        </w:rPr>
        <w:t xml:space="preserve"> per spiegare nuovi argomenti, per iniziare nuove lezioni in modo condiviso o per dare istruzioni aggiuntive se necessario.</w:t>
      </w:r>
    </w:p>
    <w:p w:rsidR="00B2654D" w:rsidRDefault="00B2654D" w:rsidP="00B2654D">
      <w:pPr>
        <w:pStyle w:val="Titolo3"/>
        <w:shd w:val="clear" w:color="auto" w:fill="FFFFFF"/>
        <w:spacing w:line="300" w:lineRule="atLeast"/>
        <w:rPr>
          <w:rFonts w:ascii="Arial" w:hAnsi="Arial" w:cs="Arial"/>
          <w:b w:val="0"/>
          <w:bCs w:val="0"/>
          <w:color w:val="747474"/>
        </w:rPr>
      </w:pPr>
      <w:r>
        <w:rPr>
          <w:rFonts w:ascii="Arial" w:hAnsi="Arial" w:cs="Arial"/>
          <w:b w:val="0"/>
          <w:bCs w:val="0"/>
          <w:color w:val="C22B58"/>
        </w:rPr>
        <w:t>Esercizi</w:t>
      </w:r>
    </w:p>
    <w:p w:rsidR="00B2654D" w:rsidRPr="00902236" w:rsidRDefault="00B2654D" w:rsidP="00B2654D">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Fonts w:ascii="Arial" w:hAnsi="Arial" w:cs="Arial"/>
          <w:sz w:val="20"/>
          <w:szCs w:val="20"/>
        </w:rPr>
        <w:t xml:space="preserve">Per poter applicare, praticare e sviluppare la conoscenza dell’argomento i bambini fanno esercizi sul </w:t>
      </w:r>
      <w:proofErr w:type="spellStart"/>
      <w:r w:rsidRPr="00902236">
        <w:rPr>
          <w:rFonts w:ascii="Arial" w:hAnsi="Arial" w:cs="Arial"/>
          <w:sz w:val="20"/>
          <w:szCs w:val="20"/>
        </w:rPr>
        <w:t>tablet</w:t>
      </w:r>
      <w:proofErr w:type="spellEnd"/>
      <w:r w:rsidRPr="00902236">
        <w:rPr>
          <w:rFonts w:ascii="Arial" w:hAnsi="Arial" w:cs="Arial"/>
          <w:sz w:val="20"/>
          <w:szCs w:val="20"/>
        </w:rPr>
        <w:t>.</w:t>
      </w:r>
    </w:p>
    <w:p w:rsidR="00B2654D" w:rsidRPr="00902236" w:rsidRDefault="00B2654D" w:rsidP="00B2654D">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Fonts w:ascii="Arial" w:hAnsi="Arial" w:cs="Arial"/>
          <w:sz w:val="20"/>
          <w:szCs w:val="20"/>
        </w:rPr>
        <w:t>Gli esercizi sono raggruppati per lezione e/o per obiettivi di insegnamento, ogni lezione si compone quindi di esercizi in batteria che normalmente per un alunno richiedono 20-30 minuti.</w:t>
      </w:r>
    </w:p>
    <w:p w:rsidR="00B2654D" w:rsidRPr="00902236" w:rsidRDefault="00B2654D" w:rsidP="00B2654D">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Fonts w:ascii="Arial" w:hAnsi="Arial" w:cs="Arial"/>
          <w:sz w:val="20"/>
          <w:szCs w:val="20"/>
        </w:rPr>
        <w:t>Durante lo svolgimento di ogni singolo esercizio lo studente conosce immediatamente il risultato e corretto od errato che sia, questo feedback immediato permette un apprendimento più veloce dovuto proprio alla immediatezza della risposta di verifica.</w:t>
      </w:r>
    </w:p>
    <w:p w:rsidR="00B2654D" w:rsidRPr="00902236" w:rsidRDefault="00B2654D" w:rsidP="00B2654D">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Fonts w:ascii="Arial" w:hAnsi="Arial" w:cs="Arial"/>
          <w:sz w:val="20"/>
          <w:szCs w:val="20"/>
        </w:rPr>
        <w:lastRenderedPageBreak/>
        <w:t xml:space="preserve">Gli insegnanti, generalmente, chiedono ai ragazzi di svolgere la stessa lezione ma possono anche decidere (facilmente, sempre tramite la </w:t>
      </w:r>
      <w:proofErr w:type="spellStart"/>
      <w:r w:rsidRPr="00902236">
        <w:rPr>
          <w:rFonts w:ascii="Arial" w:hAnsi="Arial" w:cs="Arial"/>
          <w:sz w:val="20"/>
          <w:szCs w:val="20"/>
        </w:rPr>
        <w:t>dashboard</w:t>
      </w:r>
      <w:proofErr w:type="spellEnd"/>
      <w:r w:rsidRPr="00902236">
        <w:rPr>
          <w:rFonts w:ascii="Arial" w:hAnsi="Arial" w:cs="Arial"/>
          <w:sz w:val="20"/>
          <w:szCs w:val="20"/>
        </w:rPr>
        <w:t>) di far svolgere lezioni più facili, più difficili o diversificate per differenti gruppi di alunni.</w:t>
      </w:r>
      <w:r w:rsidRPr="00902236">
        <w:rPr>
          <w:rFonts w:ascii="Arial" w:hAnsi="Arial" w:cs="Arial"/>
          <w:sz w:val="20"/>
          <w:szCs w:val="20"/>
        </w:rPr>
        <w:br/>
        <w:t xml:space="preserve">E’ inoltre possibile individualizzare la lezione singolarmente ed in modo automatico: la piattaforma </w:t>
      </w:r>
      <w:proofErr w:type="spellStart"/>
      <w:r w:rsidRPr="00902236">
        <w:rPr>
          <w:rFonts w:ascii="Arial" w:hAnsi="Arial" w:cs="Arial"/>
          <w:sz w:val="20"/>
          <w:szCs w:val="20"/>
        </w:rPr>
        <w:t>Snappet</w:t>
      </w:r>
      <w:proofErr w:type="spellEnd"/>
      <w:r w:rsidRPr="00902236">
        <w:rPr>
          <w:rFonts w:ascii="Arial" w:hAnsi="Arial" w:cs="Arial"/>
          <w:sz w:val="20"/>
          <w:szCs w:val="20"/>
        </w:rPr>
        <w:t xml:space="preserve"> può scegliere gli esercizi più adatti al livello di ogni singolo alunno per argomento oppure in base alle proprie necessità di apprendimento.</w:t>
      </w:r>
    </w:p>
    <w:p w:rsidR="00B2654D" w:rsidRDefault="00B2654D" w:rsidP="00B2654D">
      <w:pPr>
        <w:pStyle w:val="Titolo3"/>
        <w:shd w:val="clear" w:color="auto" w:fill="FFFFFF"/>
        <w:spacing w:line="300" w:lineRule="atLeast"/>
        <w:rPr>
          <w:rFonts w:ascii="Arial" w:hAnsi="Arial" w:cs="Arial"/>
          <w:b w:val="0"/>
          <w:bCs w:val="0"/>
          <w:color w:val="747474"/>
        </w:rPr>
      </w:pPr>
      <w:proofErr w:type="spellStart"/>
      <w:r>
        <w:rPr>
          <w:rFonts w:ascii="Arial" w:hAnsi="Arial" w:cs="Arial"/>
          <w:b w:val="0"/>
          <w:bCs w:val="0"/>
          <w:color w:val="C22B58"/>
        </w:rPr>
        <w:t>Coaching</w:t>
      </w:r>
      <w:proofErr w:type="spellEnd"/>
      <w:r>
        <w:rPr>
          <w:rFonts w:ascii="Arial" w:hAnsi="Arial" w:cs="Arial"/>
          <w:b w:val="0"/>
          <w:bCs w:val="0"/>
          <w:color w:val="C22B58"/>
        </w:rPr>
        <w:t xml:space="preserve"> individuale o istruzione in gruppi</w:t>
      </w:r>
    </w:p>
    <w:p w:rsidR="00B2654D" w:rsidRPr="00902236" w:rsidRDefault="00B2654D" w:rsidP="00B2654D">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Fonts w:ascii="Arial" w:hAnsi="Arial" w:cs="Arial"/>
          <w:sz w:val="20"/>
          <w:szCs w:val="20"/>
        </w:rPr>
        <w:t xml:space="preserve">Tramite la Dashboard, l’insegnante può vedere in tempo reale il progresso della classe e di ogni singolo alunno. Quando uno studente si trova in difficoltà, la piattaforma lo evidenzia subito, permettendo al docente di decidere se fornire un aiuto immediato o lasciare che il soggetto finisca la lezione prima di fornire eventuali spiegazioni. Nel caso l’intera classe si trovi in difficoltà con uno o più esercizi, il docente può interrompere la lezione e fornire una istruzione frontale immediata per poi far riprendere di nuovo il lavoro da dove lo si era lasciato. Questa che in </w:t>
      </w:r>
      <w:proofErr w:type="spellStart"/>
      <w:r w:rsidRPr="00902236">
        <w:rPr>
          <w:rFonts w:ascii="Arial" w:hAnsi="Arial" w:cs="Arial"/>
          <w:sz w:val="20"/>
          <w:szCs w:val="20"/>
        </w:rPr>
        <w:t>Snappet</w:t>
      </w:r>
      <w:proofErr w:type="spellEnd"/>
      <w:r w:rsidRPr="00902236">
        <w:rPr>
          <w:rFonts w:ascii="Arial" w:hAnsi="Arial" w:cs="Arial"/>
          <w:sz w:val="20"/>
          <w:szCs w:val="20"/>
        </w:rPr>
        <w:t xml:space="preserve"> chiamiamo “istruzione </w:t>
      </w:r>
      <w:proofErr w:type="spellStart"/>
      <w:r w:rsidRPr="00902236">
        <w:rPr>
          <w:rFonts w:ascii="Arial" w:hAnsi="Arial" w:cs="Arial"/>
          <w:sz w:val="20"/>
          <w:szCs w:val="20"/>
        </w:rPr>
        <w:t>superfocalizzata</w:t>
      </w:r>
      <w:proofErr w:type="spellEnd"/>
      <w:r w:rsidRPr="00902236">
        <w:rPr>
          <w:rFonts w:ascii="Arial" w:hAnsi="Arial" w:cs="Arial"/>
          <w:sz w:val="20"/>
          <w:szCs w:val="20"/>
        </w:rPr>
        <w:t>” permette un apprendimento ovviamente ancor più immediato.</w:t>
      </w:r>
    </w:p>
    <w:p w:rsidR="00B2654D" w:rsidRDefault="00B2654D" w:rsidP="00B2654D">
      <w:pPr>
        <w:pStyle w:val="Titolo3"/>
        <w:shd w:val="clear" w:color="auto" w:fill="FFFFFF"/>
        <w:spacing w:line="300" w:lineRule="atLeast"/>
        <w:rPr>
          <w:rFonts w:ascii="Arial" w:hAnsi="Arial" w:cs="Arial"/>
          <w:b w:val="0"/>
          <w:bCs w:val="0"/>
          <w:color w:val="747474"/>
        </w:rPr>
      </w:pPr>
      <w:r>
        <w:rPr>
          <w:rFonts w:ascii="Arial" w:hAnsi="Arial" w:cs="Arial"/>
          <w:b w:val="0"/>
          <w:bCs w:val="0"/>
          <w:color w:val="C22B58"/>
        </w:rPr>
        <w:t>Valutazione</w:t>
      </w:r>
    </w:p>
    <w:p w:rsidR="00B2654D" w:rsidRPr="00902236" w:rsidRDefault="00B2654D" w:rsidP="00B2654D">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Fonts w:ascii="Arial" w:hAnsi="Arial" w:cs="Arial"/>
          <w:sz w:val="20"/>
          <w:szCs w:val="20"/>
        </w:rPr>
        <w:t xml:space="preserve">Terminata la lezione, il docente non è costretto a correggere quaderni o eserciziari, tutti i risultati (eccetto quelli inerenti a domande con risposte testuali o multiple) sono già stati corretti e registrati dalla piattaforma </w:t>
      </w:r>
      <w:proofErr w:type="spellStart"/>
      <w:r w:rsidRPr="00902236">
        <w:rPr>
          <w:rFonts w:ascii="Arial" w:hAnsi="Arial" w:cs="Arial"/>
          <w:sz w:val="20"/>
          <w:szCs w:val="20"/>
        </w:rPr>
        <w:t>Snappet</w:t>
      </w:r>
      <w:proofErr w:type="spellEnd"/>
      <w:r w:rsidRPr="00902236">
        <w:rPr>
          <w:rFonts w:ascii="Arial" w:hAnsi="Arial" w:cs="Arial"/>
          <w:sz w:val="20"/>
          <w:szCs w:val="20"/>
        </w:rPr>
        <w:t>, ed ovviamente, anche preparati con dati statistici giornalieri, settimanali, mensili…</w:t>
      </w:r>
    </w:p>
    <w:p w:rsidR="00B2654D" w:rsidRPr="00902236" w:rsidRDefault="00B2654D" w:rsidP="00B2654D">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Fonts w:ascii="Arial" w:hAnsi="Arial" w:cs="Arial"/>
          <w:sz w:val="20"/>
          <w:szCs w:val="20"/>
        </w:rPr>
        <w:t>Il docente potrà analizzare cosa è stato fatto in ogni momento della lezione per ogni individuo, analizzare il risultato rapportato al livello generale della classe o addirittura alla media nazionale.</w:t>
      </w:r>
    </w:p>
    <w:p w:rsidR="00B2654D" w:rsidRPr="00902236" w:rsidRDefault="00B2654D" w:rsidP="00B2654D">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Style w:val="Enfasigrassetto"/>
          <w:rFonts w:ascii="Arial" w:hAnsi="Arial" w:cs="Arial"/>
          <w:sz w:val="20"/>
          <w:szCs w:val="20"/>
        </w:rPr>
        <w:t>Ovviamente sarà anche possibile visualizzare il progresso nel tempo per ogni alunno per ogni particolare obiettivo di insegnamento e tutto questo rende più facile la preparazione delle lezioni seguenti o sviluppare piani di apprendimento per la classe ed alunni, nonché esprimere valutazioni/voti.</w:t>
      </w:r>
    </w:p>
    <w:p w:rsidR="00B2654D" w:rsidRDefault="00B2654D" w:rsidP="00B2654D">
      <w:pPr>
        <w:pStyle w:val="Titolo3"/>
        <w:shd w:val="clear" w:color="auto" w:fill="FFFFFF"/>
        <w:spacing w:line="300" w:lineRule="atLeast"/>
        <w:rPr>
          <w:rFonts w:ascii="Arial" w:hAnsi="Arial" w:cs="Arial"/>
          <w:b w:val="0"/>
          <w:bCs w:val="0"/>
          <w:color w:val="747474"/>
        </w:rPr>
      </w:pPr>
      <w:r>
        <w:rPr>
          <w:rFonts w:ascii="Arial" w:hAnsi="Arial" w:cs="Arial"/>
          <w:b w:val="0"/>
          <w:bCs w:val="0"/>
          <w:color w:val="C22B58"/>
        </w:rPr>
        <w:t>Riepilogo</w:t>
      </w:r>
    </w:p>
    <w:p w:rsidR="00B2654D" w:rsidRPr="00902236" w:rsidRDefault="00B2654D" w:rsidP="00B2654D">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Fonts w:ascii="Arial" w:hAnsi="Arial" w:cs="Arial"/>
          <w:sz w:val="20"/>
          <w:szCs w:val="20"/>
        </w:rPr>
        <w:t xml:space="preserve">Al termine della sessione, l’insegnante potrà </w:t>
      </w:r>
      <w:proofErr w:type="spellStart"/>
      <w:r w:rsidRPr="00902236">
        <w:rPr>
          <w:rFonts w:ascii="Arial" w:hAnsi="Arial" w:cs="Arial"/>
          <w:sz w:val="20"/>
          <w:szCs w:val="20"/>
        </w:rPr>
        <w:t>velutare</w:t>
      </w:r>
      <w:proofErr w:type="spellEnd"/>
      <w:r w:rsidRPr="00902236">
        <w:rPr>
          <w:rFonts w:ascii="Arial" w:hAnsi="Arial" w:cs="Arial"/>
          <w:sz w:val="20"/>
          <w:szCs w:val="20"/>
        </w:rPr>
        <w:t xml:space="preserve"> nell’insieme la classe riassumendo ciò che è stato appena appreso ed introducendo ciò che verrà fatto in seguito, stabilendo una linea di continuità operativa insieme ai ragazzi.</w:t>
      </w:r>
    </w:p>
    <w:p w:rsidR="00B2654D" w:rsidRDefault="00B2654D" w:rsidP="00B2654D">
      <w:pPr>
        <w:pStyle w:val="Titolo3"/>
        <w:shd w:val="clear" w:color="auto" w:fill="FFFFFF"/>
        <w:rPr>
          <w:rFonts w:ascii="Arial" w:hAnsi="Arial" w:cs="Arial"/>
          <w:b w:val="0"/>
          <w:bCs w:val="0"/>
        </w:rPr>
      </w:pPr>
      <w:r>
        <w:rPr>
          <w:rFonts w:ascii="Arial" w:hAnsi="Arial" w:cs="Arial"/>
          <w:b w:val="0"/>
          <w:bCs w:val="0"/>
          <w:color w:val="C22B58"/>
        </w:rPr>
        <w:t xml:space="preserve">Cosa fornisce </w:t>
      </w:r>
      <w:proofErr w:type="spellStart"/>
      <w:r>
        <w:rPr>
          <w:rFonts w:ascii="Arial" w:hAnsi="Arial" w:cs="Arial"/>
          <w:b w:val="0"/>
          <w:bCs w:val="0"/>
          <w:color w:val="C22B58"/>
        </w:rPr>
        <w:t>Snappet</w:t>
      </w:r>
      <w:proofErr w:type="spellEnd"/>
      <w:r>
        <w:rPr>
          <w:rFonts w:ascii="Arial" w:hAnsi="Arial" w:cs="Arial"/>
          <w:b w:val="0"/>
          <w:bCs w:val="0"/>
          <w:color w:val="C22B58"/>
        </w:rPr>
        <w:t xml:space="preserve"> ?</w:t>
      </w:r>
    </w:p>
    <w:p w:rsidR="00B2654D" w:rsidRPr="00902236" w:rsidRDefault="00B2654D" w:rsidP="00B2654D">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Fonts w:ascii="Arial" w:hAnsi="Arial" w:cs="Arial"/>
          <w:sz w:val="20"/>
          <w:szCs w:val="20"/>
        </w:rPr>
        <w:t xml:space="preserve">Il Kit di materiale che </w:t>
      </w:r>
      <w:proofErr w:type="spellStart"/>
      <w:r w:rsidRPr="00902236">
        <w:rPr>
          <w:rFonts w:ascii="Arial" w:hAnsi="Arial" w:cs="Arial"/>
          <w:sz w:val="20"/>
          <w:szCs w:val="20"/>
        </w:rPr>
        <w:t>Snappet</w:t>
      </w:r>
      <w:proofErr w:type="spellEnd"/>
      <w:r w:rsidRPr="00902236">
        <w:rPr>
          <w:rFonts w:ascii="Arial" w:hAnsi="Arial" w:cs="Arial"/>
          <w:sz w:val="20"/>
          <w:szCs w:val="20"/>
        </w:rPr>
        <w:t xml:space="preserve"> fornisce è composto da:</w:t>
      </w:r>
    </w:p>
    <w:p w:rsidR="00B2654D" w:rsidRDefault="00B2654D" w:rsidP="00B2654D">
      <w:pPr>
        <w:pStyle w:val="Titolo4"/>
        <w:shd w:val="clear" w:color="auto" w:fill="FFFFFF"/>
        <w:spacing w:line="300" w:lineRule="atLeast"/>
        <w:rPr>
          <w:rFonts w:ascii="Arial" w:hAnsi="Arial" w:cs="Arial"/>
          <w:b w:val="0"/>
          <w:bCs w:val="0"/>
          <w:color w:val="auto"/>
          <w:sz w:val="24"/>
          <w:szCs w:val="24"/>
        </w:rPr>
      </w:pPr>
      <w:r>
        <w:rPr>
          <w:rFonts w:ascii="Arial" w:hAnsi="Arial" w:cs="Arial"/>
          <w:b w:val="0"/>
          <w:bCs w:val="0"/>
          <w:color w:val="880000"/>
        </w:rPr>
        <w:t>Hardware</w:t>
      </w:r>
    </w:p>
    <w:p w:rsidR="00B2654D" w:rsidRPr="00902236" w:rsidRDefault="00B2654D" w:rsidP="00B2654D">
      <w:pPr>
        <w:numPr>
          <w:ilvl w:val="0"/>
          <w:numId w:val="1"/>
        </w:numPr>
        <w:shd w:val="clear" w:color="auto" w:fill="FFFFFF"/>
        <w:spacing w:before="100" w:beforeAutospacing="1" w:after="100" w:afterAutospacing="1" w:line="300" w:lineRule="atLeast"/>
        <w:rPr>
          <w:rFonts w:ascii="Arial" w:hAnsi="Arial" w:cs="Arial"/>
          <w:sz w:val="20"/>
          <w:szCs w:val="20"/>
        </w:rPr>
      </w:pPr>
      <w:r w:rsidRPr="00902236">
        <w:rPr>
          <w:rFonts w:ascii="Arial" w:hAnsi="Arial" w:cs="Arial"/>
          <w:sz w:val="20"/>
          <w:szCs w:val="20"/>
        </w:rPr>
        <w:t xml:space="preserve">Un </w:t>
      </w:r>
      <w:proofErr w:type="spellStart"/>
      <w:r w:rsidRPr="00902236">
        <w:rPr>
          <w:rFonts w:ascii="Arial" w:hAnsi="Arial" w:cs="Arial"/>
          <w:sz w:val="20"/>
          <w:szCs w:val="20"/>
        </w:rPr>
        <w:t>tablet</w:t>
      </w:r>
      <w:proofErr w:type="spellEnd"/>
      <w:r w:rsidRPr="00902236">
        <w:rPr>
          <w:rFonts w:ascii="Arial" w:hAnsi="Arial" w:cs="Arial"/>
          <w:sz w:val="20"/>
          <w:szCs w:val="20"/>
        </w:rPr>
        <w:t xml:space="preserve"> per ogni alunno (più uno di riserva ogni 15)</w:t>
      </w:r>
    </w:p>
    <w:p w:rsidR="00B2654D" w:rsidRPr="00902236" w:rsidRDefault="00B2654D" w:rsidP="00B2654D">
      <w:pPr>
        <w:numPr>
          <w:ilvl w:val="0"/>
          <w:numId w:val="1"/>
        </w:numPr>
        <w:shd w:val="clear" w:color="auto" w:fill="FFFFFF"/>
        <w:spacing w:before="100" w:beforeAutospacing="1" w:after="100" w:afterAutospacing="1" w:line="300" w:lineRule="atLeast"/>
        <w:rPr>
          <w:rFonts w:ascii="Arial" w:hAnsi="Arial" w:cs="Arial"/>
          <w:sz w:val="20"/>
          <w:szCs w:val="20"/>
        </w:rPr>
      </w:pPr>
      <w:r w:rsidRPr="00902236">
        <w:rPr>
          <w:rFonts w:ascii="Arial" w:hAnsi="Arial" w:cs="Arial"/>
          <w:sz w:val="20"/>
          <w:szCs w:val="20"/>
        </w:rPr>
        <w:t xml:space="preserve">Ogni </w:t>
      </w:r>
      <w:proofErr w:type="spellStart"/>
      <w:r w:rsidRPr="00902236">
        <w:rPr>
          <w:rFonts w:ascii="Arial" w:hAnsi="Arial" w:cs="Arial"/>
          <w:sz w:val="20"/>
          <w:szCs w:val="20"/>
        </w:rPr>
        <w:t>tablet</w:t>
      </w:r>
      <w:proofErr w:type="spellEnd"/>
      <w:r w:rsidRPr="00902236">
        <w:rPr>
          <w:rFonts w:ascii="Arial" w:hAnsi="Arial" w:cs="Arial"/>
          <w:sz w:val="20"/>
          <w:szCs w:val="20"/>
        </w:rPr>
        <w:t xml:space="preserve"> ha un firmware </w:t>
      </w:r>
      <w:proofErr w:type="spellStart"/>
      <w:r w:rsidRPr="00902236">
        <w:rPr>
          <w:rFonts w:ascii="Arial" w:hAnsi="Arial" w:cs="Arial"/>
          <w:sz w:val="20"/>
          <w:szCs w:val="20"/>
        </w:rPr>
        <w:t>Snappet</w:t>
      </w:r>
      <w:proofErr w:type="spellEnd"/>
      <w:r w:rsidRPr="00902236">
        <w:rPr>
          <w:rFonts w:ascii="Arial" w:hAnsi="Arial" w:cs="Arial"/>
          <w:sz w:val="20"/>
          <w:szCs w:val="20"/>
        </w:rPr>
        <w:t xml:space="preserve"> basato su </w:t>
      </w:r>
      <w:proofErr w:type="spellStart"/>
      <w:r w:rsidRPr="00902236">
        <w:rPr>
          <w:rFonts w:ascii="Arial" w:hAnsi="Arial" w:cs="Arial"/>
          <w:sz w:val="20"/>
          <w:szCs w:val="20"/>
        </w:rPr>
        <w:t>Android</w:t>
      </w:r>
      <w:proofErr w:type="spellEnd"/>
      <w:r w:rsidRPr="00902236">
        <w:rPr>
          <w:rFonts w:ascii="Arial" w:hAnsi="Arial" w:cs="Arial"/>
          <w:sz w:val="20"/>
          <w:szCs w:val="20"/>
        </w:rPr>
        <w:t xml:space="preserve">, appositamente studiato per la protezione dei ragazzi che permette di fare solo ciò che stabilisce l’insegnante attraverso la </w:t>
      </w:r>
      <w:proofErr w:type="spellStart"/>
      <w:r w:rsidRPr="00902236">
        <w:rPr>
          <w:rFonts w:ascii="Arial" w:hAnsi="Arial" w:cs="Arial"/>
          <w:sz w:val="20"/>
          <w:szCs w:val="20"/>
        </w:rPr>
        <w:t>dashboard</w:t>
      </w:r>
      <w:proofErr w:type="spellEnd"/>
    </w:p>
    <w:p w:rsidR="00B2654D" w:rsidRPr="00902236" w:rsidRDefault="00B2654D" w:rsidP="00B2654D">
      <w:pPr>
        <w:numPr>
          <w:ilvl w:val="0"/>
          <w:numId w:val="1"/>
        </w:numPr>
        <w:shd w:val="clear" w:color="auto" w:fill="FFFFFF"/>
        <w:spacing w:before="100" w:beforeAutospacing="1" w:after="100" w:afterAutospacing="1" w:line="300" w:lineRule="atLeast"/>
        <w:rPr>
          <w:rFonts w:ascii="Arial" w:hAnsi="Arial" w:cs="Arial"/>
          <w:sz w:val="20"/>
          <w:szCs w:val="20"/>
        </w:rPr>
      </w:pPr>
      <w:r w:rsidRPr="00902236">
        <w:rPr>
          <w:rFonts w:ascii="Arial" w:hAnsi="Arial" w:cs="Arial"/>
          <w:sz w:val="20"/>
          <w:szCs w:val="20"/>
        </w:rPr>
        <w:t xml:space="preserve">Ogni </w:t>
      </w:r>
      <w:proofErr w:type="spellStart"/>
      <w:r w:rsidRPr="00902236">
        <w:rPr>
          <w:rFonts w:ascii="Arial" w:hAnsi="Arial" w:cs="Arial"/>
          <w:sz w:val="20"/>
          <w:szCs w:val="20"/>
        </w:rPr>
        <w:t>tablet</w:t>
      </w:r>
      <w:proofErr w:type="spellEnd"/>
      <w:r w:rsidRPr="00902236">
        <w:rPr>
          <w:rFonts w:ascii="Arial" w:hAnsi="Arial" w:cs="Arial"/>
          <w:sz w:val="20"/>
          <w:szCs w:val="20"/>
        </w:rPr>
        <w:t xml:space="preserve"> ha una sua custodia super-protettiva</w:t>
      </w:r>
    </w:p>
    <w:p w:rsidR="00B2654D" w:rsidRPr="00902236" w:rsidRDefault="00B2654D" w:rsidP="00B2654D">
      <w:pPr>
        <w:numPr>
          <w:ilvl w:val="0"/>
          <w:numId w:val="1"/>
        </w:numPr>
        <w:shd w:val="clear" w:color="auto" w:fill="FFFFFF"/>
        <w:spacing w:before="100" w:beforeAutospacing="1" w:after="100" w:afterAutospacing="1" w:line="300" w:lineRule="atLeast"/>
        <w:rPr>
          <w:rFonts w:ascii="Arial" w:hAnsi="Arial" w:cs="Arial"/>
          <w:sz w:val="20"/>
          <w:szCs w:val="20"/>
        </w:rPr>
      </w:pPr>
      <w:r w:rsidRPr="00902236">
        <w:rPr>
          <w:rFonts w:ascii="Arial" w:hAnsi="Arial" w:cs="Arial"/>
          <w:sz w:val="20"/>
          <w:szCs w:val="20"/>
        </w:rPr>
        <w:t xml:space="preserve">Una cassetta per la custodia ed un facile spostamento di tutti i </w:t>
      </w:r>
      <w:proofErr w:type="spellStart"/>
      <w:r w:rsidRPr="00902236">
        <w:rPr>
          <w:rFonts w:ascii="Arial" w:hAnsi="Arial" w:cs="Arial"/>
          <w:sz w:val="20"/>
          <w:szCs w:val="20"/>
        </w:rPr>
        <w:t>tablet</w:t>
      </w:r>
      <w:proofErr w:type="spellEnd"/>
      <w:r w:rsidRPr="00902236">
        <w:rPr>
          <w:rFonts w:ascii="Arial" w:hAnsi="Arial" w:cs="Arial"/>
          <w:sz w:val="20"/>
          <w:szCs w:val="20"/>
        </w:rPr>
        <w:t xml:space="preserve"> della classe</w:t>
      </w:r>
    </w:p>
    <w:p w:rsidR="00B2654D" w:rsidRPr="00902236" w:rsidRDefault="00B2654D" w:rsidP="00B2654D">
      <w:pPr>
        <w:numPr>
          <w:ilvl w:val="0"/>
          <w:numId w:val="1"/>
        </w:numPr>
        <w:shd w:val="clear" w:color="auto" w:fill="FFFFFF"/>
        <w:spacing w:before="100" w:beforeAutospacing="1" w:after="100" w:afterAutospacing="1" w:line="300" w:lineRule="atLeast"/>
        <w:rPr>
          <w:rFonts w:ascii="Arial" w:hAnsi="Arial" w:cs="Arial"/>
          <w:sz w:val="20"/>
          <w:szCs w:val="20"/>
        </w:rPr>
      </w:pPr>
      <w:r w:rsidRPr="00902236">
        <w:rPr>
          <w:rFonts w:ascii="Arial" w:hAnsi="Arial" w:cs="Arial"/>
          <w:sz w:val="20"/>
          <w:szCs w:val="20"/>
        </w:rPr>
        <w:t>Un carica-batterie multiplo per poter caricare comodamente fino a 30 unità contemporaneamente con indicatori dello stato di carica</w:t>
      </w:r>
    </w:p>
    <w:p w:rsidR="00B2654D" w:rsidRPr="00902236" w:rsidRDefault="00B2654D" w:rsidP="00B2654D">
      <w:pPr>
        <w:numPr>
          <w:ilvl w:val="0"/>
          <w:numId w:val="1"/>
        </w:numPr>
        <w:shd w:val="clear" w:color="auto" w:fill="FFFFFF"/>
        <w:spacing w:before="100" w:beforeAutospacing="1" w:after="100" w:afterAutospacing="1" w:line="300" w:lineRule="atLeast"/>
        <w:rPr>
          <w:rFonts w:ascii="Arial" w:hAnsi="Arial" w:cs="Arial"/>
          <w:sz w:val="20"/>
          <w:szCs w:val="20"/>
        </w:rPr>
      </w:pPr>
      <w:r w:rsidRPr="00902236">
        <w:rPr>
          <w:rFonts w:ascii="Arial" w:hAnsi="Arial" w:cs="Arial"/>
          <w:sz w:val="20"/>
          <w:szCs w:val="20"/>
        </w:rPr>
        <w:t xml:space="preserve">Un dispositivo </w:t>
      </w:r>
      <w:proofErr w:type="spellStart"/>
      <w:r w:rsidRPr="00902236">
        <w:rPr>
          <w:rFonts w:ascii="Arial" w:hAnsi="Arial" w:cs="Arial"/>
          <w:sz w:val="20"/>
          <w:szCs w:val="20"/>
        </w:rPr>
        <w:t>WiFi</w:t>
      </w:r>
      <w:proofErr w:type="spellEnd"/>
      <w:r w:rsidRPr="00902236">
        <w:rPr>
          <w:rFonts w:ascii="Arial" w:hAnsi="Arial" w:cs="Arial"/>
          <w:sz w:val="20"/>
          <w:szCs w:val="20"/>
        </w:rPr>
        <w:t>, Access-</w:t>
      </w:r>
      <w:proofErr w:type="spellStart"/>
      <w:r w:rsidRPr="00902236">
        <w:rPr>
          <w:rFonts w:ascii="Arial" w:hAnsi="Arial" w:cs="Arial"/>
          <w:sz w:val="20"/>
          <w:szCs w:val="20"/>
        </w:rPr>
        <w:t>point</w:t>
      </w:r>
      <w:proofErr w:type="spellEnd"/>
      <w:r w:rsidRPr="00902236">
        <w:rPr>
          <w:rFonts w:ascii="Arial" w:hAnsi="Arial" w:cs="Arial"/>
          <w:sz w:val="20"/>
          <w:szCs w:val="20"/>
        </w:rPr>
        <w:t xml:space="preserve"> o router. Se la scuola ha una ADSL o una connessione in fibra ottica </w:t>
      </w:r>
      <w:proofErr w:type="spellStart"/>
      <w:r w:rsidRPr="00902236">
        <w:rPr>
          <w:rFonts w:ascii="Arial" w:hAnsi="Arial" w:cs="Arial"/>
          <w:sz w:val="20"/>
          <w:szCs w:val="20"/>
        </w:rPr>
        <w:t>Snappet</w:t>
      </w:r>
      <w:proofErr w:type="spellEnd"/>
      <w:r w:rsidRPr="00902236">
        <w:rPr>
          <w:rFonts w:ascii="Arial" w:hAnsi="Arial" w:cs="Arial"/>
          <w:sz w:val="20"/>
          <w:szCs w:val="20"/>
        </w:rPr>
        <w:t xml:space="preserve"> potrà portare la rete in classe</w:t>
      </w:r>
    </w:p>
    <w:p w:rsidR="00B2654D" w:rsidRPr="00902236" w:rsidRDefault="00B2654D" w:rsidP="00B2654D">
      <w:pPr>
        <w:numPr>
          <w:ilvl w:val="0"/>
          <w:numId w:val="1"/>
        </w:numPr>
        <w:shd w:val="clear" w:color="auto" w:fill="FFFFFF"/>
        <w:spacing w:before="100" w:beforeAutospacing="1" w:after="100" w:afterAutospacing="1" w:line="300" w:lineRule="atLeast"/>
        <w:rPr>
          <w:rFonts w:ascii="Arial" w:hAnsi="Arial" w:cs="Arial"/>
          <w:sz w:val="20"/>
          <w:szCs w:val="20"/>
        </w:rPr>
      </w:pPr>
      <w:r w:rsidRPr="00902236">
        <w:rPr>
          <w:rFonts w:ascii="Arial" w:hAnsi="Arial" w:cs="Arial"/>
          <w:sz w:val="20"/>
          <w:szCs w:val="20"/>
        </w:rPr>
        <w:t>La piattaforma impostata specificatamente per ogni classe</w:t>
      </w:r>
    </w:p>
    <w:p w:rsidR="00B2654D" w:rsidRPr="00902236" w:rsidRDefault="00B2654D" w:rsidP="00B2654D">
      <w:pPr>
        <w:numPr>
          <w:ilvl w:val="0"/>
          <w:numId w:val="1"/>
        </w:numPr>
        <w:shd w:val="clear" w:color="auto" w:fill="FFFFFF"/>
        <w:spacing w:before="100" w:beforeAutospacing="1" w:after="100" w:afterAutospacing="1" w:line="300" w:lineRule="atLeast"/>
        <w:rPr>
          <w:rFonts w:ascii="Arial" w:hAnsi="Arial" w:cs="Arial"/>
          <w:sz w:val="20"/>
          <w:szCs w:val="20"/>
        </w:rPr>
      </w:pPr>
      <w:r w:rsidRPr="00902236">
        <w:rPr>
          <w:rFonts w:ascii="Arial" w:hAnsi="Arial" w:cs="Arial"/>
          <w:sz w:val="20"/>
          <w:szCs w:val="20"/>
        </w:rPr>
        <w:t xml:space="preserve">La </w:t>
      </w:r>
      <w:proofErr w:type="spellStart"/>
      <w:r w:rsidRPr="00902236">
        <w:rPr>
          <w:rFonts w:ascii="Arial" w:hAnsi="Arial" w:cs="Arial"/>
          <w:sz w:val="20"/>
          <w:szCs w:val="20"/>
        </w:rPr>
        <w:t>dashboard</w:t>
      </w:r>
      <w:proofErr w:type="spellEnd"/>
      <w:r w:rsidRPr="00902236">
        <w:rPr>
          <w:rFonts w:ascii="Arial" w:hAnsi="Arial" w:cs="Arial"/>
          <w:sz w:val="20"/>
          <w:szCs w:val="20"/>
        </w:rPr>
        <w:t xml:space="preserve">, piattaforma di controllo ed analisi in tempo reale per l’insegnante (accessibile da pc o </w:t>
      </w:r>
      <w:proofErr w:type="spellStart"/>
      <w:r w:rsidRPr="00902236">
        <w:rPr>
          <w:rFonts w:ascii="Arial" w:hAnsi="Arial" w:cs="Arial"/>
          <w:sz w:val="20"/>
          <w:szCs w:val="20"/>
        </w:rPr>
        <w:t>tablet</w:t>
      </w:r>
      <w:proofErr w:type="spellEnd"/>
      <w:r w:rsidRPr="00902236">
        <w:rPr>
          <w:rFonts w:ascii="Arial" w:hAnsi="Arial" w:cs="Arial"/>
          <w:sz w:val="20"/>
          <w:szCs w:val="20"/>
        </w:rPr>
        <w:t xml:space="preserve"> con qualsiasi browser)</w:t>
      </w:r>
    </w:p>
    <w:p w:rsidR="00B2654D" w:rsidRPr="00902236" w:rsidRDefault="00B2654D" w:rsidP="00B2654D">
      <w:pPr>
        <w:numPr>
          <w:ilvl w:val="0"/>
          <w:numId w:val="1"/>
        </w:numPr>
        <w:shd w:val="clear" w:color="auto" w:fill="FFFFFF"/>
        <w:spacing w:before="100" w:beforeAutospacing="1" w:after="100" w:afterAutospacing="1" w:line="300" w:lineRule="atLeast"/>
        <w:rPr>
          <w:rFonts w:ascii="Arial" w:hAnsi="Arial" w:cs="Arial"/>
          <w:sz w:val="20"/>
          <w:szCs w:val="20"/>
        </w:rPr>
      </w:pPr>
      <w:r w:rsidRPr="00902236">
        <w:rPr>
          <w:rFonts w:ascii="Arial" w:hAnsi="Arial" w:cs="Arial"/>
          <w:sz w:val="20"/>
          <w:szCs w:val="20"/>
        </w:rPr>
        <w:lastRenderedPageBreak/>
        <w:t xml:space="preserve">L’APP, che permette di accedere a tutti i contenuti </w:t>
      </w:r>
      <w:proofErr w:type="spellStart"/>
      <w:r w:rsidRPr="00902236">
        <w:rPr>
          <w:rFonts w:ascii="Arial" w:hAnsi="Arial" w:cs="Arial"/>
          <w:sz w:val="20"/>
          <w:szCs w:val="20"/>
        </w:rPr>
        <w:t>Snappet</w:t>
      </w:r>
      <w:proofErr w:type="spellEnd"/>
    </w:p>
    <w:p w:rsidR="00B2654D" w:rsidRPr="00902236" w:rsidRDefault="00B2654D" w:rsidP="00B2654D">
      <w:pPr>
        <w:numPr>
          <w:ilvl w:val="0"/>
          <w:numId w:val="1"/>
        </w:numPr>
        <w:shd w:val="clear" w:color="auto" w:fill="FFFFFF"/>
        <w:spacing w:before="100" w:beforeAutospacing="1" w:after="100" w:afterAutospacing="1" w:line="300" w:lineRule="atLeast"/>
        <w:rPr>
          <w:rFonts w:ascii="Arial" w:hAnsi="Arial" w:cs="Arial"/>
          <w:sz w:val="20"/>
          <w:szCs w:val="20"/>
        </w:rPr>
      </w:pPr>
      <w:r w:rsidRPr="00902236">
        <w:rPr>
          <w:rFonts w:ascii="Arial" w:hAnsi="Arial" w:cs="Arial"/>
          <w:sz w:val="20"/>
          <w:szCs w:val="20"/>
        </w:rPr>
        <w:t xml:space="preserve">I contenuti </w:t>
      </w:r>
      <w:proofErr w:type="spellStart"/>
      <w:r w:rsidRPr="00902236">
        <w:rPr>
          <w:rFonts w:ascii="Arial" w:hAnsi="Arial" w:cs="Arial"/>
          <w:sz w:val="20"/>
          <w:szCs w:val="20"/>
        </w:rPr>
        <w:t>Snappet</w:t>
      </w:r>
      <w:proofErr w:type="spellEnd"/>
      <w:r w:rsidRPr="00902236">
        <w:rPr>
          <w:rFonts w:ascii="Arial" w:hAnsi="Arial" w:cs="Arial"/>
          <w:sz w:val="20"/>
          <w:szCs w:val="20"/>
        </w:rPr>
        <w:t xml:space="preserve"> standard, che comprendono migliaia di lezioni/esercizi per la scuola primaria (2-5) e secondaria (1)</w:t>
      </w:r>
    </w:p>
    <w:p w:rsidR="00B2654D" w:rsidRPr="00902236" w:rsidRDefault="00B2654D" w:rsidP="00B2654D">
      <w:pPr>
        <w:numPr>
          <w:ilvl w:val="0"/>
          <w:numId w:val="1"/>
        </w:numPr>
        <w:shd w:val="clear" w:color="auto" w:fill="FFFFFF"/>
        <w:spacing w:before="100" w:beforeAutospacing="1" w:after="100" w:afterAutospacing="1" w:line="300" w:lineRule="atLeast"/>
        <w:rPr>
          <w:rFonts w:ascii="Arial" w:hAnsi="Arial" w:cs="Arial"/>
          <w:sz w:val="20"/>
          <w:szCs w:val="20"/>
        </w:rPr>
      </w:pPr>
      <w:r w:rsidRPr="00902236">
        <w:rPr>
          <w:rFonts w:ascii="Arial" w:hAnsi="Arial" w:cs="Arial"/>
          <w:sz w:val="20"/>
          <w:szCs w:val="20"/>
        </w:rPr>
        <w:t xml:space="preserve">I contenuti </w:t>
      </w:r>
      <w:proofErr w:type="spellStart"/>
      <w:r w:rsidRPr="00902236">
        <w:rPr>
          <w:rFonts w:ascii="Arial" w:hAnsi="Arial" w:cs="Arial"/>
          <w:sz w:val="20"/>
          <w:szCs w:val="20"/>
        </w:rPr>
        <w:t>Snappet</w:t>
      </w:r>
      <w:proofErr w:type="spellEnd"/>
      <w:r w:rsidRPr="00902236">
        <w:rPr>
          <w:rFonts w:ascii="Arial" w:hAnsi="Arial" w:cs="Arial"/>
          <w:sz w:val="20"/>
          <w:szCs w:val="20"/>
        </w:rPr>
        <w:t xml:space="preserve"> adattabili a specifiche esigenze educative, incluso BES/DSA</w:t>
      </w:r>
    </w:p>
    <w:p w:rsidR="00B2654D" w:rsidRPr="00902236" w:rsidRDefault="00B2654D" w:rsidP="00B2654D">
      <w:pPr>
        <w:numPr>
          <w:ilvl w:val="0"/>
          <w:numId w:val="1"/>
        </w:numPr>
        <w:shd w:val="clear" w:color="auto" w:fill="FFFFFF"/>
        <w:spacing w:before="100" w:beforeAutospacing="1" w:after="100" w:afterAutospacing="1" w:line="300" w:lineRule="atLeast"/>
        <w:rPr>
          <w:rFonts w:ascii="Arial" w:hAnsi="Arial" w:cs="Arial"/>
          <w:sz w:val="20"/>
          <w:szCs w:val="20"/>
        </w:rPr>
      </w:pPr>
      <w:proofErr w:type="spellStart"/>
      <w:r w:rsidRPr="00902236">
        <w:rPr>
          <w:rFonts w:ascii="Arial" w:hAnsi="Arial" w:cs="Arial"/>
          <w:sz w:val="20"/>
          <w:szCs w:val="20"/>
        </w:rPr>
        <w:t>Funionalità</w:t>
      </w:r>
      <w:proofErr w:type="spellEnd"/>
      <w:r w:rsidRPr="00902236">
        <w:rPr>
          <w:rFonts w:ascii="Arial" w:hAnsi="Arial" w:cs="Arial"/>
          <w:sz w:val="20"/>
          <w:szCs w:val="20"/>
        </w:rPr>
        <w:t xml:space="preserve"> aggiuntive: </w:t>
      </w:r>
      <w:proofErr w:type="spellStart"/>
      <w:r w:rsidRPr="00902236">
        <w:rPr>
          <w:rFonts w:ascii="Arial" w:hAnsi="Arial" w:cs="Arial"/>
          <w:sz w:val="20"/>
          <w:szCs w:val="20"/>
        </w:rPr>
        <w:t>ReadSpeaker</w:t>
      </w:r>
      <w:proofErr w:type="spellEnd"/>
      <w:r w:rsidRPr="00902236">
        <w:rPr>
          <w:rFonts w:ascii="Arial" w:hAnsi="Arial" w:cs="Arial"/>
          <w:sz w:val="20"/>
          <w:szCs w:val="20"/>
        </w:rPr>
        <w:t xml:space="preserve"> (lettura del testo digitale, sintesi vocale), Browser sicuro (navigazione permessa solo in siti decisi dall’insegnante), Web </w:t>
      </w:r>
      <w:proofErr w:type="spellStart"/>
      <w:r w:rsidRPr="00902236">
        <w:rPr>
          <w:rFonts w:ascii="Arial" w:hAnsi="Arial" w:cs="Arial"/>
          <w:sz w:val="20"/>
          <w:szCs w:val="20"/>
        </w:rPr>
        <w:t>Apps</w:t>
      </w:r>
      <w:proofErr w:type="spellEnd"/>
      <w:r w:rsidRPr="00902236">
        <w:rPr>
          <w:rFonts w:ascii="Arial" w:hAnsi="Arial" w:cs="Arial"/>
          <w:sz w:val="20"/>
          <w:szCs w:val="20"/>
        </w:rPr>
        <w:t xml:space="preserve"> (applicativi esterni selezionati dall’insegnante)</w:t>
      </w:r>
    </w:p>
    <w:p w:rsidR="00B2654D" w:rsidRPr="00902236" w:rsidRDefault="00B2654D" w:rsidP="00B2654D">
      <w:pPr>
        <w:numPr>
          <w:ilvl w:val="0"/>
          <w:numId w:val="1"/>
        </w:numPr>
        <w:shd w:val="clear" w:color="auto" w:fill="FFFFFF"/>
        <w:spacing w:before="100" w:beforeAutospacing="1" w:after="100" w:afterAutospacing="1" w:line="300" w:lineRule="atLeast"/>
        <w:rPr>
          <w:rFonts w:ascii="Arial" w:hAnsi="Arial" w:cs="Arial"/>
          <w:sz w:val="20"/>
          <w:szCs w:val="20"/>
        </w:rPr>
      </w:pPr>
      <w:r w:rsidRPr="00902236">
        <w:rPr>
          <w:rFonts w:ascii="Arial" w:hAnsi="Arial" w:cs="Arial"/>
          <w:sz w:val="20"/>
          <w:szCs w:val="20"/>
        </w:rPr>
        <w:t>Correzioni/Aggiornamenti dei contenuti (giornalieri) e delle funzionalità (mensili)</w:t>
      </w:r>
    </w:p>
    <w:p w:rsidR="00B2654D" w:rsidRDefault="00B2654D" w:rsidP="00B2654D">
      <w:pPr>
        <w:pStyle w:val="Titolo4"/>
        <w:shd w:val="clear" w:color="auto" w:fill="FFFFFF"/>
        <w:spacing w:line="300" w:lineRule="atLeast"/>
        <w:rPr>
          <w:rFonts w:ascii="Arial" w:hAnsi="Arial" w:cs="Arial"/>
          <w:b w:val="0"/>
          <w:bCs w:val="0"/>
          <w:color w:val="auto"/>
          <w:sz w:val="24"/>
          <w:szCs w:val="24"/>
        </w:rPr>
      </w:pPr>
      <w:r>
        <w:rPr>
          <w:rFonts w:ascii="Arial" w:hAnsi="Arial" w:cs="Arial"/>
          <w:b w:val="0"/>
          <w:bCs w:val="0"/>
          <w:color w:val="880000"/>
        </w:rPr>
        <w:t>Il Servizio</w:t>
      </w:r>
    </w:p>
    <w:p w:rsidR="00B2654D" w:rsidRPr="00902236" w:rsidRDefault="00B2654D" w:rsidP="00B2654D">
      <w:pPr>
        <w:numPr>
          <w:ilvl w:val="0"/>
          <w:numId w:val="2"/>
        </w:numPr>
        <w:shd w:val="clear" w:color="auto" w:fill="FFFFFF"/>
        <w:spacing w:before="100" w:beforeAutospacing="1" w:after="100" w:afterAutospacing="1" w:line="300" w:lineRule="atLeast"/>
        <w:rPr>
          <w:rFonts w:ascii="Arial" w:hAnsi="Arial" w:cs="Arial"/>
          <w:sz w:val="20"/>
          <w:szCs w:val="20"/>
        </w:rPr>
      </w:pPr>
      <w:r w:rsidRPr="00902236">
        <w:rPr>
          <w:rFonts w:ascii="Arial" w:hAnsi="Arial" w:cs="Arial"/>
          <w:sz w:val="20"/>
          <w:szCs w:val="20"/>
        </w:rPr>
        <w:t xml:space="preserve">Una lezione iniziale comprensiva di Setup della rete </w:t>
      </w:r>
      <w:proofErr w:type="spellStart"/>
      <w:r w:rsidRPr="00902236">
        <w:rPr>
          <w:rFonts w:ascii="Arial" w:hAnsi="Arial" w:cs="Arial"/>
          <w:sz w:val="20"/>
          <w:szCs w:val="20"/>
        </w:rPr>
        <w:t>WiFi</w:t>
      </w:r>
      <w:proofErr w:type="spellEnd"/>
      <w:r w:rsidRPr="00902236">
        <w:rPr>
          <w:rFonts w:ascii="Arial" w:hAnsi="Arial" w:cs="Arial"/>
          <w:sz w:val="20"/>
          <w:szCs w:val="20"/>
        </w:rPr>
        <w:t xml:space="preserve"> e corso di istruzione all’uso sia per gli alunni che per i docenti</w:t>
      </w:r>
    </w:p>
    <w:p w:rsidR="00B2654D" w:rsidRPr="00902236" w:rsidRDefault="00B2654D" w:rsidP="00B2654D">
      <w:pPr>
        <w:numPr>
          <w:ilvl w:val="0"/>
          <w:numId w:val="2"/>
        </w:numPr>
        <w:shd w:val="clear" w:color="auto" w:fill="FFFFFF"/>
        <w:spacing w:before="100" w:beforeAutospacing="1" w:after="100" w:afterAutospacing="1" w:line="300" w:lineRule="atLeast"/>
        <w:rPr>
          <w:rFonts w:ascii="Arial" w:hAnsi="Arial" w:cs="Arial"/>
          <w:sz w:val="20"/>
          <w:szCs w:val="20"/>
        </w:rPr>
      </w:pPr>
      <w:proofErr w:type="spellStart"/>
      <w:r w:rsidRPr="00902236">
        <w:rPr>
          <w:rFonts w:ascii="Arial" w:hAnsi="Arial" w:cs="Arial"/>
          <w:sz w:val="20"/>
          <w:szCs w:val="20"/>
        </w:rPr>
        <w:t>Helpdesk</w:t>
      </w:r>
      <w:proofErr w:type="spellEnd"/>
      <w:r w:rsidRPr="00902236">
        <w:rPr>
          <w:rFonts w:ascii="Arial" w:hAnsi="Arial" w:cs="Arial"/>
          <w:sz w:val="20"/>
          <w:szCs w:val="20"/>
        </w:rPr>
        <w:t xml:space="preserve"> e supporto gratuito</w:t>
      </w:r>
    </w:p>
    <w:p w:rsidR="00B2654D" w:rsidRPr="00902236" w:rsidRDefault="00B2654D" w:rsidP="00B2654D">
      <w:pPr>
        <w:numPr>
          <w:ilvl w:val="0"/>
          <w:numId w:val="2"/>
        </w:numPr>
        <w:shd w:val="clear" w:color="auto" w:fill="FFFFFF"/>
        <w:spacing w:before="100" w:beforeAutospacing="1" w:after="100" w:afterAutospacing="1" w:line="300" w:lineRule="atLeast"/>
        <w:rPr>
          <w:rFonts w:ascii="Arial" w:hAnsi="Arial" w:cs="Arial"/>
          <w:sz w:val="20"/>
          <w:szCs w:val="20"/>
        </w:rPr>
      </w:pPr>
      <w:r w:rsidRPr="00902236">
        <w:rPr>
          <w:rFonts w:ascii="Arial" w:hAnsi="Arial" w:cs="Arial"/>
          <w:sz w:val="20"/>
          <w:szCs w:val="20"/>
        </w:rPr>
        <w:t xml:space="preserve">Visite regolari o pianificate su richiesta per supportare la scuola durante il primo periodo di adattamento all’uso di </w:t>
      </w:r>
      <w:proofErr w:type="spellStart"/>
      <w:r w:rsidRPr="00902236">
        <w:rPr>
          <w:rFonts w:ascii="Arial" w:hAnsi="Arial" w:cs="Arial"/>
          <w:sz w:val="20"/>
          <w:szCs w:val="20"/>
        </w:rPr>
        <w:t>Snappet</w:t>
      </w:r>
      <w:proofErr w:type="spellEnd"/>
    </w:p>
    <w:p w:rsidR="00BE7300" w:rsidRDefault="00BE7300" w:rsidP="00BE7300">
      <w:pPr>
        <w:pStyle w:val="Titolo1"/>
        <w:shd w:val="clear" w:color="auto" w:fill="FFFFFF"/>
        <w:spacing w:before="0" w:beforeAutospacing="0" w:after="0" w:afterAutospacing="0" w:line="300" w:lineRule="atLeast"/>
        <w:textAlignment w:val="center"/>
        <w:rPr>
          <w:rFonts w:ascii="Arial" w:hAnsi="Arial" w:cs="Arial"/>
          <w:b w:val="0"/>
          <w:bCs w:val="0"/>
          <w:color w:val="747474"/>
        </w:rPr>
      </w:pPr>
      <w:r>
        <w:rPr>
          <w:rFonts w:ascii="Arial" w:hAnsi="Arial" w:cs="Arial"/>
          <w:b w:val="0"/>
          <w:bCs w:val="0"/>
          <w:color w:val="747474"/>
        </w:rPr>
        <w:t>Costi</w:t>
      </w:r>
    </w:p>
    <w:p w:rsidR="00BE7300" w:rsidRDefault="00BE7300" w:rsidP="00BE7300">
      <w:pPr>
        <w:pStyle w:val="Titolo3"/>
        <w:shd w:val="clear" w:color="auto" w:fill="FFFFFF"/>
        <w:spacing w:line="300" w:lineRule="atLeast"/>
        <w:rPr>
          <w:rFonts w:ascii="Arial" w:hAnsi="Arial" w:cs="Arial"/>
          <w:b w:val="0"/>
          <w:bCs w:val="0"/>
          <w:color w:val="747474"/>
        </w:rPr>
      </w:pPr>
      <w:r>
        <w:rPr>
          <w:rFonts w:ascii="Arial" w:hAnsi="Arial" w:cs="Arial"/>
          <w:b w:val="0"/>
          <w:bCs w:val="0"/>
          <w:color w:val="C22B58"/>
        </w:rPr>
        <w:t xml:space="preserve">Quanto costa </w:t>
      </w:r>
      <w:proofErr w:type="spellStart"/>
      <w:r>
        <w:rPr>
          <w:rFonts w:ascii="Arial" w:hAnsi="Arial" w:cs="Arial"/>
          <w:b w:val="0"/>
          <w:bCs w:val="0"/>
          <w:color w:val="C22B58"/>
        </w:rPr>
        <w:t>Snappet</w:t>
      </w:r>
      <w:proofErr w:type="spellEnd"/>
      <w:r>
        <w:rPr>
          <w:rFonts w:ascii="Arial" w:hAnsi="Arial" w:cs="Arial"/>
          <w:b w:val="0"/>
          <w:bCs w:val="0"/>
          <w:color w:val="C22B58"/>
        </w:rPr>
        <w:t xml:space="preserve"> ?</w:t>
      </w:r>
    </w:p>
    <w:p w:rsidR="00BE7300" w:rsidRPr="00902236" w:rsidRDefault="00BE7300" w:rsidP="00BE7300">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Fonts w:ascii="Arial" w:hAnsi="Arial" w:cs="Arial"/>
          <w:sz w:val="20"/>
          <w:szCs w:val="20"/>
        </w:rPr>
        <w:t xml:space="preserve">Per utilizzare il servizio </w:t>
      </w:r>
      <w:proofErr w:type="spellStart"/>
      <w:r w:rsidRPr="00902236">
        <w:rPr>
          <w:rFonts w:ascii="Arial" w:hAnsi="Arial" w:cs="Arial"/>
          <w:sz w:val="20"/>
          <w:szCs w:val="20"/>
        </w:rPr>
        <w:t>Snappet</w:t>
      </w:r>
      <w:proofErr w:type="spellEnd"/>
      <w:r w:rsidRPr="00902236">
        <w:rPr>
          <w:rFonts w:ascii="Arial" w:hAnsi="Arial" w:cs="Arial"/>
          <w:sz w:val="20"/>
          <w:szCs w:val="20"/>
        </w:rPr>
        <w:t xml:space="preserve">, è necessario acquisire il </w:t>
      </w:r>
      <w:proofErr w:type="spellStart"/>
      <w:r w:rsidRPr="00902236">
        <w:rPr>
          <w:rFonts w:ascii="Arial" w:hAnsi="Arial" w:cs="Arial"/>
          <w:sz w:val="20"/>
          <w:szCs w:val="20"/>
        </w:rPr>
        <w:t>tablet</w:t>
      </w:r>
      <w:proofErr w:type="spellEnd"/>
      <w:r w:rsidRPr="00902236">
        <w:rPr>
          <w:rFonts w:ascii="Arial" w:hAnsi="Arial" w:cs="Arial"/>
          <w:sz w:val="20"/>
          <w:szCs w:val="20"/>
        </w:rPr>
        <w:t xml:space="preserve"> in noleggio oppure in acquisto e abbonarsi a contenuti/servizi.</w:t>
      </w:r>
    </w:p>
    <w:p w:rsidR="00BE7300" w:rsidRPr="00902236" w:rsidRDefault="00BE7300" w:rsidP="00BE7300">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Fonts w:ascii="Arial" w:hAnsi="Arial" w:cs="Arial"/>
          <w:sz w:val="20"/>
          <w:szCs w:val="20"/>
        </w:rPr>
        <w:t xml:space="preserve">Per ovvie ragioni di controllo e di sicurezza per i bambini, non è possibile utilizzare </w:t>
      </w:r>
      <w:proofErr w:type="spellStart"/>
      <w:r w:rsidRPr="00902236">
        <w:rPr>
          <w:rFonts w:ascii="Arial" w:hAnsi="Arial" w:cs="Arial"/>
          <w:sz w:val="20"/>
          <w:szCs w:val="20"/>
        </w:rPr>
        <w:t>tablet</w:t>
      </w:r>
      <w:proofErr w:type="spellEnd"/>
      <w:r w:rsidRPr="00902236">
        <w:rPr>
          <w:rFonts w:ascii="Arial" w:hAnsi="Arial" w:cs="Arial"/>
          <w:sz w:val="20"/>
          <w:szCs w:val="20"/>
        </w:rPr>
        <w:t xml:space="preserve"> che non abbiano l’apposito firmware </w:t>
      </w:r>
      <w:proofErr w:type="spellStart"/>
      <w:r w:rsidRPr="00902236">
        <w:rPr>
          <w:rFonts w:ascii="Arial" w:hAnsi="Arial" w:cs="Arial"/>
          <w:sz w:val="20"/>
          <w:szCs w:val="20"/>
        </w:rPr>
        <w:t>Snappet</w:t>
      </w:r>
      <w:proofErr w:type="spellEnd"/>
      <w:r w:rsidRPr="00902236">
        <w:rPr>
          <w:rFonts w:ascii="Arial" w:hAnsi="Arial" w:cs="Arial"/>
          <w:sz w:val="20"/>
          <w:szCs w:val="20"/>
        </w:rPr>
        <w:t>.</w:t>
      </w:r>
    </w:p>
    <w:p w:rsidR="00BE7300" w:rsidRDefault="00BE7300" w:rsidP="00BE7300">
      <w:pPr>
        <w:pStyle w:val="Titolo3"/>
        <w:shd w:val="clear" w:color="auto" w:fill="FFFFFF"/>
        <w:spacing w:line="300" w:lineRule="atLeast"/>
        <w:jc w:val="center"/>
        <w:rPr>
          <w:rFonts w:ascii="Arial" w:hAnsi="Arial" w:cs="Arial"/>
          <w:b w:val="0"/>
          <w:bCs w:val="0"/>
          <w:color w:val="747474"/>
        </w:rPr>
      </w:pPr>
      <w:r>
        <w:rPr>
          <w:rFonts w:ascii="Arial" w:hAnsi="Arial" w:cs="Arial"/>
          <w:b w:val="0"/>
          <w:bCs w:val="0"/>
          <w:color w:val="747474"/>
        </w:rPr>
        <w:t>SCUOLA PRIMARIA (prezzi per alunno IVA inclusa)</w:t>
      </w:r>
    </w:p>
    <w:tbl>
      <w:tblPr>
        <w:tblW w:w="4000" w:type="pct"/>
        <w:tblCellMar>
          <w:top w:w="15" w:type="dxa"/>
          <w:left w:w="15" w:type="dxa"/>
          <w:bottom w:w="15" w:type="dxa"/>
          <w:right w:w="15" w:type="dxa"/>
        </w:tblCellMar>
        <w:tblLook w:val="04A0" w:firstRow="1" w:lastRow="0" w:firstColumn="1" w:lastColumn="0" w:noHBand="0" w:noVBand="1"/>
      </w:tblPr>
      <w:tblGrid>
        <w:gridCol w:w="3339"/>
        <w:gridCol w:w="2183"/>
        <w:gridCol w:w="1433"/>
        <w:gridCol w:w="1442"/>
      </w:tblGrid>
      <w:tr w:rsidR="00BE7300" w:rsidTr="00BE7300">
        <w:trPr>
          <w:tblHeader/>
        </w:trPr>
        <w:tc>
          <w:tcPr>
            <w:tcW w:w="0" w:type="auto"/>
            <w:vAlign w:val="center"/>
            <w:hideMark/>
          </w:tcPr>
          <w:p w:rsidR="00BE7300" w:rsidRDefault="00BE7300">
            <w:pPr>
              <w:spacing w:after="450"/>
              <w:rPr>
                <w:rFonts w:ascii="Arial" w:hAnsi="Arial" w:cs="Arial"/>
                <w:b/>
                <w:bCs/>
                <w:sz w:val="20"/>
                <w:szCs w:val="20"/>
              </w:rPr>
            </w:pPr>
          </w:p>
        </w:tc>
        <w:tc>
          <w:tcPr>
            <w:tcW w:w="0" w:type="auto"/>
            <w:vAlign w:val="center"/>
            <w:hideMark/>
          </w:tcPr>
          <w:p w:rsidR="00BE7300" w:rsidRDefault="00BE7300">
            <w:pPr>
              <w:spacing w:after="450"/>
              <w:rPr>
                <w:rFonts w:ascii="Arial" w:hAnsi="Arial" w:cs="Arial"/>
                <w:b/>
                <w:bCs/>
                <w:sz w:val="20"/>
                <w:szCs w:val="20"/>
              </w:rPr>
            </w:pPr>
          </w:p>
        </w:tc>
        <w:tc>
          <w:tcPr>
            <w:tcW w:w="0" w:type="auto"/>
            <w:vAlign w:val="center"/>
            <w:hideMark/>
          </w:tcPr>
          <w:p w:rsidR="00BE7300" w:rsidRDefault="00BE7300">
            <w:pPr>
              <w:spacing w:after="450"/>
              <w:jc w:val="right"/>
              <w:rPr>
                <w:rFonts w:ascii="Arial" w:hAnsi="Arial" w:cs="Arial"/>
                <w:b/>
                <w:bCs/>
                <w:sz w:val="20"/>
                <w:szCs w:val="20"/>
              </w:rPr>
            </w:pPr>
            <w:r>
              <w:rPr>
                <w:rFonts w:ascii="Arial" w:hAnsi="Arial" w:cs="Arial"/>
                <w:b/>
                <w:bCs/>
                <w:sz w:val="20"/>
                <w:szCs w:val="20"/>
              </w:rPr>
              <w:t>Uso singolo</w:t>
            </w:r>
            <w:r>
              <w:rPr>
                <w:rFonts w:ascii="Arial" w:hAnsi="Arial" w:cs="Arial"/>
                <w:b/>
                <w:bCs/>
                <w:sz w:val="20"/>
                <w:szCs w:val="20"/>
              </w:rPr>
              <w:br/>
            </w:r>
            <w:r>
              <w:rPr>
                <w:rFonts w:ascii="Arial" w:hAnsi="Arial" w:cs="Arial"/>
                <w:b/>
                <w:bCs/>
                <w:sz w:val="15"/>
                <w:szCs w:val="15"/>
              </w:rPr>
              <w:t xml:space="preserve">(1 alunno con 1 </w:t>
            </w:r>
            <w:proofErr w:type="spellStart"/>
            <w:r>
              <w:rPr>
                <w:rFonts w:ascii="Arial" w:hAnsi="Arial" w:cs="Arial"/>
                <w:b/>
                <w:bCs/>
                <w:sz w:val="15"/>
                <w:szCs w:val="15"/>
              </w:rPr>
              <w:t>tablet</w:t>
            </w:r>
            <w:proofErr w:type="spellEnd"/>
            <w:r>
              <w:rPr>
                <w:rFonts w:ascii="Arial" w:hAnsi="Arial" w:cs="Arial"/>
                <w:b/>
                <w:bCs/>
                <w:sz w:val="15"/>
                <w:szCs w:val="15"/>
              </w:rPr>
              <w:t>)</w:t>
            </w:r>
          </w:p>
        </w:tc>
        <w:tc>
          <w:tcPr>
            <w:tcW w:w="0" w:type="auto"/>
            <w:vAlign w:val="center"/>
            <w:hideMark/>
          </w:tcPr>
          <w:p w:rsidR="00BE7300" w:rsidRDefault="00BE7300">
            <w:pPr>
              <w:spacing w:after="450"/>
              <w:jc w:val="right"/>
              <w:rPr>
                <w:rFonts w:ascii="Arial" w:hAnsi="Arial" w:cs="Arial"/>
                <w:b/>
                <w:bCs/>
                <w:sz w:val="20"/>
                <w:szCs w:val="20"/>
              </w:rPr>
            </w:pPr>
            <w:r>
              <w:rPr>
                <w:rFonts w:ascii="Arial" w:hAnsi="Arial" w:cs="Arial"/>
                <w:b/>
                <w:bCs/>
                <w:sz w:val="20"/>
                <w:szCs w:val="20"/>
              </w:rPr>
              <w:t>Uso condiviso</w:t>
            </w:r>
            <w:r>
              <w:rPr>
                <w:rFonts w:ascii="Arial" w:hAnsi="Arial" w:cs="Arial"/>
                <w:b/>
                <w:bCs/>
                <w:sz w:val="20"/>
                <w:szCs w:val="20"/>
              </w:rPr>
              <w:br/>
            </w:r>
            <w:r>
              <w:rPr>
                <w:rFonts w:ascii="Arial" w:hAnsi="Arial" w:cs="Arial"/>
                <w:b/>
                <w:bCs/>
                <w:sz w:val="15"/>
                <w:szCs w:val="15"/>
              </w:rPr>
              <w:t xml:space="preserve">(2 alunni con 1 </w:t>
            </w:r>
            <w:proofErr w:type="spellStart"/>
            <w:r>
              <w:rPr>
                <w:rFonts w:ascii="Arial" w:hAnsi="Arial" w:cs="Arial"/>
                <w:b/>
                <w:bCs/>
                <w:sz w:val="15"/>
                <w:szCs w:val="15"/>
              </w:rPr>
              <w:t>tablet</w:t>
            </w:r>
            <w:proofErr w:type="spellEnd"/>
            <w:r>
              <w:rPr>
                <w:rFonts w:ascii="Arial" w:hAnsi="Arial" w:cs="Arial"/>
                <w:b/>
                <w:bCs/>
                <w:sz w:val="15"/>
                <w:szCs w:val="15"/>
              </w:rPr>
              <w:t>)</w:t>
            </w:r>
          </w:p>
        </w:tc>
      </w:tr>
      <w:tr w:rsidR="00BE7300" w:rsidTr="00BE7300">
        <w:tc>
          <w:tcPr>
            <w:tcW w:w="0" w:type="auto"/>
            <w:tcBorders>
              <w:top w:val="nil"/>
              <w:left w:val="nil"/>
              <w:right w:val="nil"/>
            </w:tcBorders>
            <w:vAlign w:val="center"/>
            <w:hideMark/>
          </w:tcPr>
          <w:p w:rsidR="00BE7300" w:rsidRDefault="00BE7300">
            <w:pPr>
              <w:spacing w:after="450"/>
              <w:rPr>
                <w:sz w:val="24"/>
                <w:szCs w:val="24"/>
              </w:rPr>
            </w:pPr>
            <w:r>
              <w:t>Noleggio annuale</w:t>
            </w:r>
            <w:bookmarkStart w:id="0" w:name="_GoBack"/>
            <w:bookmarkEnd w:id="0"/>
          </w:p>
        </w:tc>
        <w:tc>
          <w:tcPr>
            <w:tcW w:w="0" w:type="auto"/>
            <w:tcBorders>
              <w:top w:val="nil"/>
              <w:left w:val="nil"/>
              <w:right w:val="nil"/>
            </w:tcBorders>
            <w:vAlign w:val="center"/>
            <w:hideMark/>
          </w:tcPr>
          <w:p w:rsidR="00BE7300" w:rsidRDefault="00BE7300">
            <w:pPr>
              <w:spacing w:after="450"/>
              <w:rPr>
                <w:sz w:val="24"/>
                <w:szCs w:val="24"/>
              </w:rPr>
            </w:pPr>
            <w:r>
              <w:t>Tablet</w:t>
            </w:r>
          </w:p>
        </w:tc>
        <w:tc>
          <w:tcPr>
            <w:tcW w:w="0" w:type="auto"/>
            <w:tcBorders>
              <w:top w:val="nil"/>
              <w:left w:val="nil"/>
              <w:right w:val="nil"/>
            </w:tcBorders>
            <w:vAlign w:val="center"/>
            <w:hideMark/>
          </w:tcPr>
          <w:p w:rsidR="00BE7300" w:rsidRDefault="00BE7300">
            <w:pPr>
              <w:spacing w:after="450"/>
              <w:jc w:val="right"/>
              <w:rPr>
                <w:sz w:val="24"/>
                <w:szCs w:val="24"/>
              </w:rPr>
            </w:pPr>
            <w:r>
              <w:t>€ 40,00</w:t>
            </w:r>
          </w:p>
        </w:tc>
        <w:tc>
          <w:tcPr>
            <w:tcW w:w="0" w:type="auto"/>
            <w:tcBorders>
              <w:top w:val="nil"/>
              <w:left w:val="nil"/>
              <w:right w:val="nil"/>
            </w:tcBorders>
            <w:vAlign w:val="center"/>
            <w:hideMark/>
          </w:tcPr>
          <w:p w:rsidR="00BE7300" w:rsidRDefault="007A7F24">
            <w:pPr>
              <w:spacing w:after="450"/>
              <w:jc w:val="right"/>
              <w:rPr>
                <w:sz w:val="24"/>
                <w:szCs w:val="24"/>
              </w:rPr>
            </w:pPr>
            <w:r>
              <w:rPr>
                <w:noProof/>
                <w:lang w:eastAsia="it-IT"/>
              </w:rPr>
              <mc:AlternateContent>
                <mc:Choice Requires="wps">
                  <w:drawing>
                    <wp:anchor distT="0" distB="0" distL="114300" distR="114300" simplePos="0" relativeHeight="251660288" behindDoc="0" locked="0" layoutInCell="1" allowOverlap="1" wp14:anchorId="2EE09CBE" wp14:editId="79EA0022">
                      <wp:simplePos x="0" y="0"/>
                      <wp:positionH relativeFrom="column">
                        <wp:posOffset>1225550</wp:posOffset>
                      </wp:positionH>
                      <wp:positionV relativeFrom="paragraph">
                        <wp:posOffset>233680</wp:posOffset>
                      </wp:positionV>
                      <wp:extent cx="1337310" cy="1678305"/>
                      <wp:effectExtent l="0" t="0" r="15240" b="17145"/>
                      <wp:wrapNone/>
                      <wp:docPr id="6" name="Casella di testo 6"/>
                      <wp:cNvGraphicFramePr/>
                      <a:graphic xmlns:a="http://schemas.openxmlformats.org/drawingml/2006/main">
                        <a:graphicData uri="http://schemas.microsoft.com/office/word/2010/wordprocessingShape">
                          <wps:wsp>
                            <wps:cNvSpPr txBox="1"/>
                            <wps:spPr>
                              <a:xfrm>
                                <a:off x="0" y="0"/>
                                <a:ext cx="1337310" cy="1678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7300" w:rsidRDefault="007A7F24">
                                  <w:r>
                                    <w:t xml:space="preserve">CI HANNO PROPOSTO € 6,25 in modalità </w:t>
                                  </w:r>
                                  <w:proofErr w:type="spellStart"/>
                                  <w:r>
                                    <w:t>condivisia</w:t>
                                  </w:r>
                                  <w:proofErr w:type="spellEnd"/>
                                </w:p>
                                <w:p w:rsidR="007A7F24" w:rsidRDefault="007A7F24"/>
                                <w:p w:rsidR="007A7F24" w:rsidRDefault="007A7F24">
                                  <w:r>
                                    <w:t>e 8,30 in modalità singola</w:t>
                                  </w:r>
                                </w:p>
                                <w:p w:rsidR="00882EB9" w:rsidRDefault="00882EB9">
                                  <w:r>
                                    <w:t>PER I MESI DI APRILE E MAGGIO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6" o:spid="_x0000_s1026" type="#_x0000_t202" style="position:absolute;left:0;text-align:left;margin-left:96.5pt;margin-top:18.4pt;width:105.3pt;height:13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" fillcolor="white [3201]" strokeweight=".5pt">
                      <v:textbox>
                        <w:txbxContent>
                          <w:p w:rsidR="00BE7300" w:rsidRDefault="007A7F24">
                            <w:r>
                              <w:t xml:space="preserve">CI HANNO PROPOSTO € 6,25 in modalità </w:t>
                            </w:r>
                            <w:proofErr w:type="spellStart"/>
                            <w:r>
                              <w:t>condivisia</w:t>
                            </w:r>
                            <w:proofErr w:type="spellEnd"/>
                          </w:p>
                          <w:p w:rsidR="007A7F24" w:rsidRDefault="007A7F24"/>
                          <w:p w:rsidR="007A7F24" w:rsidRDefault="007A7F24">
                            <w:r>
                              <w:t>e 8,30 in modalità singola</w:t>
                            </w:r>
                          </w:p>
                          <w:p w:rsidR="00882EB9" w:rsidRDefault="00882EB9">
                            <w:r>
                              <w:t>PER I MESI DI APRILE E MAGGIO</w:t>
                            </w:r>
                          </w:p>
                        </w:txbxContent>
                      </v:textbox>
                    </v:shape>
                  </w:pict>
                </mc:Fallback>
              </mc:AlternateContent>
            </w:r>
            <w:r w:rsidR="00BE7300">
              <w:t>€ 20,00</w:t>
            </w:r>
          </w:p>
        </w:tc>
      </w:tr>
      <w:tr w:rsidR="00BE7300" w:rsidTr="00BE7300">
        <w:tc>
          <w:tcPr>
            <w:tcW w:w="0" w:type="auto"/>
            <w:tcBorders>
              <w:top w:val="nil"/>
              <w:left w:val="nil"/>
              <w:right w:val="nil"/>
            </w:tcBorders>
            <w:vAlign w:val="center"/>
            <w:hideMark/>
          </w:tcPr>
          <w:p w:rsidR="00BE7300" w:rsidRDefault="00BE7300">
            <w:pPr>
              <w:spacing w:after="450"/>
              <w:rPr>
                <w:sz w:val="24"/>
                <w:szCs w:val="24"/>
              </w:rPr>
            </w:pPr>
          </w:p>
        </w:tc>
        <w:tc>
          <w:tcPr>
            <w:tcW w:w="0" w:type="auto"/>
            <w:tcBorders>
              <w:top w:val="nil"/>
              <w:left w:val="nil"/>
              <w:right w:val="nil"/>
            </w:tcBorders>
            <w:vAlign w:val="center"/>
            <w:hideMark/>
          </w:tcPr>
          <w:p w:rsidR="00BE7300" w:rsidRDefault="00BE7300">
            <w:pPr>
              <w:spacing w:after="450"/>
              <w:rPr>
                <w:sz w:val="24"/>
                <w:szCs w:val="24"/>
              </w:rPr>
            </w:pPr>
            <w:r>
              <w:t>Contenuti/Servizi</w:t>
            </w:r>
          </w:p>
        </w:tc>
        <w:tc>
          <w:tcPr>
            <w:tcW w:w="0" w:type="auto"/>
            <w:tcBorders>
              <w:top w:val="nil"/>
              <w:left w:val="nil"/>
              <w:right w:val="nil"/>
            </w:tcBorders>
            <w:vAlign w:val="center"/>
            <w:hideMark/>
          </w:tcPr>
          <w:p w:rsidR="00BE7300" w:rsidRDefault="00BE7300">
            <w:pPr>
              <w:spacing w:after="450"/>
              <w:jc w:val="right"/>
              <w:rPr>
                <w:sz w:val="24"/>
                <w:szCs w:val="24"/>
              </w:rPr>
            </w:pPr>
            <w:r>
              <w:t>€ 35,00</w:t>
            </w:r>
          </w:p>
        </w:tc>
        <w:tc>
          <w:tcPr>
            <w:tcW w:w="0" w:type="auto"/>
            <w:tcBorders>
              <w:top w:val="nil"/>
              <w:left w:val="nil"/>
              <w:right w:val="nil"/>
            </w:tcBorders>
            <w:vAlign w:val="center"/>
            <w:hideMark/>
          </w:tcPr>
          <w:p w:rsidR="00BE7300" w:rsidRDefault="00BE7300">
            <w:pPr>
              <w:spacing w:after="450"/>
              <w:jc w:val="right"/>
              <w:rPr>
                <w:sz w:val="24"/>
                <w:szCs w:val="24"/>
              </w:rPr>
            </w:pPr>
            <w:r>
              <w:t>€ 35,00</w:t>
            </w:r>
          </w:p>
        </w:tc>
      </w:tr>
      <w:tr w:rsidR="00BE7300" w:rsidTr="00BE7300">
        <w:tc>
          <w:tcPr>
            <w:tcW w:w="0" w:type="auto"/>
            <w:tcBorders>
              <w:top w:val="nil"/>
              <w:left w:val="nil"/>
              <w:right w:val="nil"/>
            </w:tcBorders>
            <w:vAlign w:val="center"/>
            <w:hideMark/>
          </w:tcPr>
          <w:p w:rsidR="00BE7300" w:rsidRDefault="00BE7300">
            <w:pPr>
              <w:spacing w:after="450"/>
              <w:rPr>
                <w:sz w:val="24"/>
                <w:szCs w:val="24"/>
              </w:rPr>
            </w:pPr>
            <w:r>
              <w:t>Mini noleggio 3 mesi</w:t>
            </w:r>
            <w:r>
              <w:br/>
            </w:r>
            <w:r>
              <w:rPr>
                <w:sz w:val="20"/>
                <w:szCs w:val="20"/>
              </w:rPr>
              <w:t>(possibile solo una tantum per nuove attivazioni)</w:t>
            </w:r>
          </w:p>
        </w:tc>
        <w:tc>
          <w:tcPr>
            <w:tcW w:w="0" w:type="auto"/>
            <w:tcBorders>
              <w:top w:val="nil"/>
              <w:left w:val="nil"/>
              <w:right w:val="nil"/>
            </w:tcBorders>
            <w:vAlign w:val="center"/>
            <w:hideMark/>
          </w:tcPr>
          <w:p w:rsidR="00BE7300" w:rsidRDefault="00BE7300">
            <w:pPr>
              <w:spacing w:after="450"/>
              <w:rPr>
                <w:sz w:val="24"/>
                <w:szCs w:val="24"/>
              </w:rPr>
            </w:pPr>
            <w:r>
              <w:t>Tablet + Contenuti/Servizi</w:t>
            </w:r>
          </w:p>
        </w:tc>
        <w:tc>
          <w:tcPr>
            <w:tcW w:w="0" w:type="auto"/>
            <w:tcBorders>
              <w:top w:val="nil"/>
              <w:left w:val="nil"/>
              <w:right w:val="nil"/>
            </w:tcBorders>
            <w:vAlign w:val="center"/>
            <w:hideMark/>
          </w:tcPr>
          <w:p w:rsidR="00BE7300" w:rsidRDefault="007A7F24">
            <w:pPr>
              <w:spacing w:after="450"/>
              <w:jc w:val="right"/>
              <w:rPr>
                <w:sz w:val="24"/>
                <w:szCs w:val="24"/>
              </w:rPr>
            </w:pPr>
            <w:r>
              <w:rPr>
                <w:noProof/>
                <w:lang w:eastAsia="it-IT"/>
              </w:rPr>
              <mc:AlternateContent>
                <mc:Choice Requires="wps">
                  <w:drawing>
                    <wp:anchor distT="0" distB="0" distL="114300" distR="114300" simplePos="0" relativeHeight="251661312" behindDoc="0" locked="0" layoutInCell="1" allowOverlap="1">
                      <wp:simplePos x="0" y="0"/>
                      <wp:positionH relativeFrom="column">
                        <wp:posOffset>447675</wp:posOffset>
                      </wp:positionH>
                      <wp:positionV relativeFrom="paragraph">
                        <wp:posOffset>69215</wp:posOffset>
                      </wp:positionV>
                      <wp:extent cx="1596390" cy="0"/>
                      <wp:effectExtent l="0" t="76200" r="22860" b="114300"/>
                      <wp:wrapNone/>
                      <wp:docPr id="65" name="Connettore 2 65"/>
                      <wp:cNvGraphicFramePr/>
                      <a:graphic xmlns:a="http://schemas.openxmlformats.org/drawingml/2006/main">
                        <a:graphicData uri="http://schemas.microsoft.com/office/word/2010/wordprocessingShape">
                          <wps:wsp>
                            <wps:cNvCnPr/>
                            <wps:spPr>
                              <a:xfrm>
                                <a:off x="0" y="0"/>
                                <a:ext cx="15963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ttore 2 65" o:spid="_x0000_s1026" type="#_x0000_t32" style="position:absolute;margin-left:35.25pt;margin-top:5.45pt;width:125.7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" strokecolor="black [3040]">
                      <v:stroke endarrow="open"/>
                    </v:shape>
                  </w:pict>
                </mc:Fallback>
              </mc:AlternateContent>
            </w:r>
            <w:r w:rsidR="00BE7300">
              <w:t>€ 25,00</w:t>
            </w:r>
          </w:p>
        </w:tc>
        <w:tc>
          <w:tcPr>
            <w:tcW w:w="0" w:type="auto"/>
            <w:tcBorders>
              <w:top w:val="nil"/>
              <w:left w:val="nil"/>
              <w:right w:val="nil"/>
            </w:tcBorders>
            <w:vAlign w:val="center"/>
            <w:hideMark/>
          </w:tcPr>
          <w:p w:rsidR="00BE7300" w:rsidRDefault="00BE7300">
            <w:pPr>
              <w:spacing w:after="450"/>
              <w:jc w:val="right"/>
              <w:rPr>
                <w:sz w:val="24"/>
                <w:szCs w:val="24"/>
              </w:rPr>
            </w:pPr>
            <w:r>
              <w:t>€ 20,00</w:t>
            </w:r>
          </w:p>
        </w:tc>
      </w:tr>
    </w:tbl>
    <w:p w:rsidR="00BE7300" w:rsidRDefault="00BE7300" w:rsidP="00BE7300">
      <w:pPr>
        <w:pStyle w:val="Titolo3"/>
        <w:shd w:val="clear" w:color="auto" w:fill="FFFFFF"/>
        <w:spacing w:line="300" w:lineRule="atLeast"/>
        <w:jc w:val="center"/>
        <w:rPr>
          <w:rFonts w:ascii="Arial" w:hAnsi="Arial" w:cs="Arial"/>
          <w:b w:val="0"/>
          <w:bCs w:val="0"/>
          <w:color w:val="747474"/>
        </w:rPr>
      </w:pPr>
      <w:r>
        <w:rPr>
          <w:rFonts w:ascii="Arial" w:hAnsi="Arial" w:cs="Arial"/>
          <w:b w:val="0"/>
          <w:bCs w:val="0"/>
          <w:color w:val="747474"/>
        </w:rPr>
        <w:t>SCUOLA SECONDARIA DI PRIMO GRADO (prezzi per alunno IVA inclusa)</w:t>
      </w:r>
    </w:p>
    <w:tbl>
      <w:tblPr>
        <w:tblW w:w="4000" w:type="pct"/>
        <w:tblCellMar>
          <w:top w:w="15" w:type="dxa"/>
          <w:left w:w="15" w:type="dxa"/>
          <w:bottom w:w="15" w:type="dxa"/>
          <w:right w:w="15" w:type="dxa"/>
        </w:tblCellMar>
        <w:tblLook w:val="04A0" w:firstRow="1" w:lastRow="0" w:firstColumn="1" w:lastColumn="0" w:noHBand="0" w:noVBand="1"/>
      </w:tblPr>
      <w:tblGrid>
        <w:gridCol w:w="3319"/>
        <w:gridCol w:w="2213"/>
        <w:gridCol w:w="1427"/>
        <w:gridCol w:w="1438"/>
      </w:tblGrid>
      <w:tr w:rsidR="00BE7300" w:rsidTr="00BE7300">
        <w:trPr>
          <w:tblHeader/>
        </w:trPr>
        <w:tc>
          <w:tcPr>
            <w:tcW w:w="0" w:type="auto"/>
            <w:vAlign w:val="center"/>
            <w:hideMark/>
          </w:tcPr>
          <w:p w:rsidR="00BE7300" w:rsidRDefault="00BE7300">
            <w:pPr>
              <w:spacing w:after="450"/>
              <w:rPr>
                <w:rFonts w:ascii="Arial" w:hAnsi="Arial" w:cs="Arial"/>
                <w:b/>
                <w:bCs/>
                <w:sz w:val="20"/>
                <w:szCs w:val="20"/>
              </w:rPr>
            </w:pPr>
          </w:p>
        </w:tc>
        <w:tc>
          <w:tcPr>
            <w:tcW w:w="0" w:type="auto"/>
            <w:vAlign w:val="center"/>
            <w:hideMark/>
          </w:tcPr>
          <w:p w:rsidR="00BE7300" w:rsidRDefault="00BE7300">
            <w:pPr>
              <w:spacing w:after="450"/>
              <w:rPr>
                <w:rFonts w:ascii="Arial" w:hAnsi="Arial" w:cs="Arial"/>
                <w:b/>
                <w:bCs/>
                <w:sz w:val="20"/>
                <w:szCs w:val="20"/>
              </w:rPr>
            </w:pPr>
          </w:p>
        </w:tc>
        <w:tc>
          <w:tcPr>
            <w:tcW w:w="0" w:type="auto"/>
            <w:vAlign w:val="center"/>
            <w:hideMark/>
          </w:tcPr>
          <w:p w:rsidR="00BE7300" w:rsidRDefault="00BE7300">
            <w:pPr>
              <w:spacing w:after="450"/>
              <w:jc w:val="right"/>
              <w:rPr>
                <w:rFonts w:ascii="Arial" w:hAnsi="Arial" w:cs="Arial"/>
                <w:b/>
                <w:bCs/>
                <w:sz w:val="20"/>
                <w:szCs w:val="20"/>
              </w:rPr>
            </w:pPr>
            <w:r>
              <w:rPr>
                <w:rFonts w:ascii="Arial" w:hAnsi="Arial" w:cs="Arial"/>
                <w:b/>
                <w:bCs/>
                <w:sz w:val="20"/>
                <w:szCs w:val="20"/>
              </w:rPr>
              <w:t>Uso singolo</w:t>
            </w:r>
            <w:r>
              <w:rPr>
                <w:rFonts w:ascii="Arial" w:hAnsi="Arial" w:cs="Arial"/>
                <w:b/>
                <w:bCs/>
                <w:sz w:val="20"/>
                <w:szCs w:val="20"/>
              </w:rPr>
              <w:br/>
            </w:r>
            <w:r>
              <w:rPr>
                <w:rFonts w:ascii="Arial" w:hAnsi="Arial" w:cs="Arial"/>
                <w:b/>
                <w:bCs/>
                <w:sz w:val="15"/>
                <w:szCs w:val="15"/>
              </w:rPr>
              <w:t xml:space="preserve">(1 alunno con 1 </w:t>
            </w:r>
            <w:proofErr w:type="spellStart"/>
            <w:r>
              <w:rPr>
                <w:rFonts w:ascii="Arial" w:hAnsi="Arial" w:cs="Arial"/>
                <w:b/>
                <w:bCs/>
                <w:sz w:val="15"/>
                <w:szCs w:val="15"/>
              </w:rPr>
              <w:t>tablet</w:t>
            </w:r>
            <w:proofErr w:type="spellEnd"/>
            <w:r>
              <w:rPr>
                <w:rFonts w:ascii="Arial" w:hAnsi="Arial" w:cs="Arial"/>
                <w:b/>
                <w:bCs/>
                <w:sz w:val="15"/>
                <w:szCs w:val="15"/>
              </w:rPr>
              <w:t>)</w:t>
            </w:r>
          </w:p>
        </w:tc>
        <w:tc>
          <w:tcPr>
            <w:tcW w:w="0" w:type="auto"/>
            <w:vAlign w:val="center"/>
            <w:hideMark/>
          </w:tcPr>
          <w:p w:rsidR="00BE7300" w:rsidRDefault="00BE7300">
            <w:pPr>
              <w:spacing w:after="450"/>
              <w:jc w:val="right"/>
              <w:rPr>
                <w:rFonts w:ascii="Arial" w:hAnsi="Arial" w:cs="Arial"/>
                <w:b/>
                <w:bCs/>
                <w:sz w:val="20"/>
                <w:szCs w:val="20"/>
              </w:rPr>
            </w:pPr>
            <w:r>
              <w:rPr>
                <w:rFonts w:ascii="Arial" w:hAnsi="Arial" w:cs="Arial"/>
                <w:b/>
                <w:bCs/>
                <w:sz w:val="20"/>
                <w:szCs w:val="20"/>
              </w:rPr>
              <w:t>Uso condiviso</w:t>
            </w:r>
            <w:r>
              <w:rPr>
                <w:rFonts w:ascii="Arial" w:hAnsi="Arial" w:cs="Arial"/>
                <w:b/>
                <w:bCs/>
                <w:sz w:val="20"/>
                <w:szCs w:val="20"/>
              </w:rPr>
              <w:br/>
            </w:r>
            <w:r>
              <w:rPr>
                <w:rFonts w:ascii="Arial" w:hAnsi="Arial" w:cs="Arial"/>
                <w:b/>
                <w:bCs/>
                <w:sz w:val="15"/>
                <w:szCs w:val="15"/>
              </w:rPr>
              <w:t xml:space="preserve">(2 alunni con 1 </w:t>
            </w:r>
            <w:proofErr w:type="spellStart"/>
            <w:r>
              <w:rPr>
                <w:rFonts w:ascii="Arial" w:hAnsi="Arial" w:cs="Arial"/>
                <w:b/>
                <w:bCs/>
                <w:sz w:val="15"/>
                <w:szCs w:val="15"/>
              </w:rPr>
              <w:t>tablet</w:t>
            </w:r>
            <w:proofErr w:type="spellEnd"/>
            <w:r>
              <w:rPr>
                <w:rFonts w:ascii="Arial" w:hAnsi="Arial" w:cs="Arial"/>
                <w:b/>
                <w:bCs/>
                <w:sz w:val="15"/>
                <w:szCs w:val="15"/>
              </w:rPr>
              <w:t>)</w:t>
            </w:r>
          </w:p>
        </w:tc>
      </w:tr>
      <w:tr w:rsidR="00BE7300" w:rsidTr="00BE7300">
        <w:tc>
          <w:tcPr>
            <w:tcW w:w="0" w:type="auto"/>
            <w:tcBorders>
              <w:top w:val="nil"/>
              <w:left w:val="nil"/>
              <w:right w:val="nil"/>
            </w:tcBorders>
            <w:vAlign w:val="center"/>
            <w:hideMark/>
          </w:tcPr>
          <w:p w:rsidR="00BE7300" w:rsidRDefault="00BE7300">
            <w:pPr>
              <w:spacing w:after="450"/>
              <w:rPr>
                <w:sz w:val="24"/>
                <w:szCs w:val="24"/>
              </w:rPr>
            </w:pPr>
            <w:r>
              <w:t>Noleggio annuale</w:t>
            </w:r>
          </w:p>
        </w:tc>
        <w:tc>
          <w:tcPr>
            <w:tcW w:w="0" w:type="auto"/>
            <w:tcBorders>
              <w:top w:val="nil"/>
              <w:left w:val="nil"/>
              <w:right w:val="nil"/>
            </w:tcBorders>
            <w:vAlign w:val="center"/>
            <w:hideMark/>
          </w:tcPr>
          <w:p w:rsidR="00BE7300" w:rsidRDefault="00BE7300">
            <w:pPr>
              <w:spacing w:after="450"/>
              <w:rPr>
                <w:sz w:val="24"/>
                <w:szCs w:val="24"/>
              </w:rPr>
            </w:pPr>
            <w:r>
              <w:t>Tablet</w:t>
            </w:r>
          </w:p>
        </w:tc>
        <w:tc>
          <w:tcPr>
            <w:tcW w:w="0" w:type="auto"/>
            <w:tcBorders>
              <w:top w:val="nil"/>
              <w:left w:val="nil"/>
              <w:right w:val="nil"/>
            </w:tcBorders>
            <w:vAlign w:val="center"/>
            <w:hideMark/>
          </w:tcPr>
          <w:p w:rsidR="00BE7300" w:rsidRDefault="00BE7300">
            <w:pPr>
              <w:spacing w:after="450"/>
              <w:jc w:val="right"/>
              <w:rPr>
                <w:sz w:val="24"/>
                <w:szCs w:val="24"/>
              </w:rPr>
            </w:pPr>
            <w:r>
              <w:t>€ 40,00</w:t>
            </w:r>
          </w:p>
        </w:tc>
        <w:tc>
          <w:tcPr>
            <w:tcW w:w="0" w:type="auto"/>
            <w:tcBorders>
              <w:top w:val="nil"/>
              <w:left w:val="nil"/>
              <w:right w:val="nil"/>
            </w:tcBorders>
            <w:vAlign w:val="center"/>
            <w:hideMark/>
          </w:tcPr>
          <w:p w:rsidR="00BE7300" w:rsidRDefault="00BE7300">
            <w:pPr>
              <w:spacing w:after="450"/>
              <w:jc w:val="right"/>
              <w:rPr>
                <w:sz w:val="24"/>
                <w:szCs w:val="24"/>
              </w:rPr>
            </w:pPr>
            <w:r>
              <w:t>€ 20,00</w:t>
            </w:r>
          </w:p>
        </w:tc>
      </w:tr>
      <w:tr w:rsidR="00BE7300" w:rsidTr="00BE7300">
        <w:tc>
          <w:tcPr>
            <w:tcW w:w="0" w:type="auto"/>
            <w:tcBorders>
              <w:top w:val="nil"/>
              <w:left w:val="nil"/>
              <w:right w:val="nil"/>
            </w:tcBorders>
            <w:vAlign w:val="center"/>
            <w:hideMark/>
          </w:tcPr>
          <w:p w:rsidR="00BE7300" w:rsidRDefault="00BE7300">
            <w:pPr>
              <w:spacing w:after="450"/>
              <w:rPr>
                <w:sz w:val="24"/>
                <w:szCs w:val="24"/>
              </w:rPr>
            </w:pPr>
          </w:p>
        </w:tc>
        <w:tc>
          <w:tcPr>
            <w:tcW w:w="0" w:type="auto"/>
            <w:tcBorders>
              <w:top w:val="nil"/>
              <w:left w:val="nil"/>
              <w:right w:val="nil"/>
            </w:tcBorders>
            <w:vAlign w:val="center"/>
            <w:hideMark/>
          </w:tcPr>
          <w:p w:rsidR="00BE7300" w:rsidRDefault="00BE7300">
            <w:pPr>
              <w:spacing w:after="450"/>
              <w:rPr>
                <w:sz w:val="24"/>
                <w:szCs w:val="24"/>
              </w:rPr>
            </w:pPr>
            <w:r>
              <w:t>Contenuti/Servizi</w:t>
            </w:r>
            <w:r>
              <w:rPr>
                <w:rStyle w:val="apple-converted-space"/>
              </w:rPr>
              <w:t> </w:t>
            </w:r>
            <w:r>
              <w:rPr>
                <w:color w:val="000088"/>
              </w:rPr>
              <w:t>*</w:t>
            </w:r>
          </w:p>
        </w:tc>
        <w:tc>
          <w:tcPr>
            <w:tcW w:w="0" w:type="auto"/>
            <w:tcBorders>
              <w:top w:val="nil"/>
              <w:left w:val="nil"/>
              <w:right w:val="nil"/>
            </w:tcBorders>
            <w:vAlign w:val="center"/>
            <w:hideMark/>
          </w:tcPr>
          <w:p w:rsidR="00BE7300" w:rsidRDefault="00BE7300">
            <w:pPr>
              <w:spacing w:after="450"/>
              <w:jc w:val="right"/>
              <w:rPr>
                <w:sz w:val="24"/>
                <w:szCs w:val="24"/>
              </w:rPr>
            </w:pPr>
            <w:r>
              <w:t>€ 52,00</w:t>
            </w:r>
          </w:p>
        </w:tc>
        <w:tc>
          <w:tcPr>
            <w:tcW w:w="0" w:type="auto"/>
            <w:tcBorders>
              <w:top w:val="nil"/>
              <w:left w:val="nil"/>
              <w:right w:val="nil"/>
            </w:tcBorders>
            <w:vAlign w:val="center"/>
            <w:hideMark/>
          </w:tcPr>
          <w:p w:rsidR="00BE7300" w:rsidRDefault="00BE7300">
            <w:pPr>
              <w:spacing w:after="450"/>
              <w:jc w:val="right"/>
              <w:rPr>
                <w:sz w:val="24"/>
                <w:szCs w:val="24"/>
              </w:rPr>
            </w:pPr>
            <w:r>
              <w:t>€ 52,00</w:t>
            </w:r>
          </w:p>
        </w:tc>
      </w:tr>
      <w:tr w:rsidR="00BE7300" w:rsidTr="00BE7300">
        <w:tc>
          <w:tcPr>
            <w:tcW w:w="0" w:type="auto"/>
            <w:tcBorders>
              <w:top w:val="nil"/>
              <w:left w:val="nil"/>
              <w:right w:val="nil"/>
            </w:tcBorders>
            <w:vAlign w:val="center"/>
            <w:hideMark/>
          </w:tcPr>
          <w:p w:rsidR="00BE7300" w:rsidRDefault="00BE7300">
            <w:pPr>
              <w:spacing w:after="450"/>
              <w:rPr>
                <w:sz w:val="24"/>
                <w:szCs w:val="24"/>
              </w:rPr>
            </w:pPr>
            <w:r>
              <w:t>Mini noleggio 3 mesi</w:t>
            </w:r>
            <w:r>
              <w:br/>
            </w:r>
            <w:r>
              <w:rPr>
                <w:sz w:val="20"/>
                <w:szCs w:val="20"/>
              </w:rPr>
              <w:t>(possibile solo una tantum per nuove attivazioni)</w:t>
            </w:r>
          </w:p>
        </w:tc>
        <w:tc>
          <w:tcPr>
            <w:tcW w:w="0" w:type="auto"/>
            <w:tcBorders>
              <w:top w:val="nil"/>
              <w:left w:val="nil"/>
              <w:right w:val="nil"/>
            </w:tcBorders>
            <w:vAlign w:val="center"/>
            <w:hideMark/>
          </w:tcPr>
          <w:p w:rsidR="00BE7300" w:rsidRDefault="00BE7300">
            <w:pPr>
              <w:spacing w:after="450"/>
              <w:rPr>
                <w:sz w:val="24"/>
                <w:szCs w:val="24"/>
              </w:rPr>
            </w:pPr>
            <w:r>
              <w:t>Tablet + Contenuti/Servizi</w:t>
            </w:r>
          </w:p>
        </w:tc>
        <w:tc>
          <w:tcPr>
            <w:tcW w:w="0" w:type="auto"/>
            <w:tcBorders>
              <w:top w:val="nil"/>
              <w:left w:val="nil"/>
              <w:right w:val="nil"/>
            </w:tcBorders>
            <w:vAlign w:val="center"/>
            <w:hideMark/>
          </w:tcPr>
          <w:p w:rsidR="00BE7300" w:rsidRDefault="00BE7300">
            <w:pPr>
              <w:spacing w:after="450"/>
              <w:jc w:val="right"/>
              <w:rPr>
                <w:sz w:val="24"/>
                <w:szCs w:val="24"/>
              </w:rPr>
            </w:pPr>
            <w:r>
              <w:t>€ 35,00</w:t>
            </w:r>
          </w:p>
        </w:tc>
        <w:tc>
          <w:tcPr>
            <w:tcW w:w="0" w:type="auto"/>
            <w:tcBorders>
              <w:top w:val="nil"/>
              <w:left w:val="nil"/>
              <w:right w:val="nil"/>
            </w:tcBorders>
            <w:vAlign w:val="center"/>
            <w:hideMark/>
          </w:tcPr>
          <w:p w:rsidR="00BE7300" w:rsidRDefault="00BE7300">
            <w:pPr>
              <w:spacing w:after="450"/>
              <w:jc w:val="right"/>
              <w:rPr>
                <w:sz w:val="24"/>
                <w:szCs w:val="24"/>
              </w:rPr>
            </w:pPr>
            <w:r>
              <w:t>€ 30,00</w:t>
            </w:r>
          </w:p>
        </w:tc>
      </w:tr>
    </w:tbl>
    <w:p w:rsidR="00902236" w:rsidRPr="00902236" w:rsidRDefault="00902236" w:rsidP="00902236">
      <w:pPr>
        <w:pStyle w:val="NormaleWeb"/>
        <w:shd w:val="clear" w:color="auto" w:fill="FFFFFF"/>
        <w:spacing w:before="0" w:beforeAutospacing="0" w:after="300" w:afterAutospacing="0" w:line="300" w:lineRule="atLeast"/>
        <w:jc w:val="center"/>
        <w:rPr>
          <w:rFonts w:ascii="Arial" w:hAnsi="Arial" w:cs="Arial"/>
          <w:sz w:val="20"/>
          <w:szCs w:val="20"/>
        </w:rPr>
      </w:pPr>
      <w:r>
        <w:rPr>
          <w:rFonts w:ascii="Arial" w:hAnsi="Arial" w:cs="Arial"/>
          <w:color w:val="880000"/>
          <w:sz w:val="20"/>
          <w:szCs w:val="20"/>
        </w:rPr>
        <w:t>Esempio:</w:t>
      </w:r>
      <w:r>
        <w:rPr>
          <w:rStyle w:val="apple-converted-space"/>
          <w:rFonts w:ascii="Arial" w:hAnsi="Arial" w:cs="Arial"/>
          <w:color w:val="747474"/>
          <w:sz w:val="20"/>
          <w:szCs w:val="20"/>
        </w:rPr>
        <w:t> </w:t>
      </w:r>
      <w:r>
        <w:rPr>
          <w:rFonts w:ascii="Arial" w:hAnsi="Arial" w:cs="Arial"/>
          <w:color w:val="747474"/>
          <w:sz w:val="20"/>
          <w:szCs w:val="20"/>
        </w:rPr>
        <w:t>No</w:t>
      </w:r>
      <w:r w:rsidRPr="00902236">
        <w:rPr>
          <w:rFonts w:ascii="Arial" w:hAnsi="Arial" w:cs="Arial"/>
          <w:sz w:val="20"/>
          <w:szCs w:val="20"/>
        </w:rPr>
        <w:t>leggio di 1 anno, 2 classi di 18 alunni ciascuna: (18 x 40,00 €) + (36 x 35,00 €) = 1.980,00 € (55,00 € / alunno)</w:t>
      </w:r>
    </w:p>
    <w:p w:rsidR="00902236" w:rsidRPr="00902236" w:rsidRDefault="00902236" w:rsidP="00902236">
      <w:pPr>
        <w:pStyle w:val="NormaleWeb"/>
        <w:shd w:val="clear" w:color="auto" w:fill="FFFFFF"/>
        <w:spacing w:before="0" w:beforeAutospacing="0" w:after="240" w:afterAutospacing="0" w:line="300" w:lineRule="atLeast"/>
        <w:rPr>
          <w:rFonts w:ascii="Arial" w:hAnsi="Arial" w:cs="Arial"/>
          <w:sz w:val="20"/>
          <w:szCs w:val="20"/>
        </w:rPr>
      </w:pPr>
      <w:r w:rsidRPr="00902236">
        <w:rPr>
          <w:rFonts w:ascii="Arial" w:hAnsi="Arial" w:cs="Arial"/>
          <w:sz w:val="20"/>
          <w:szCs w:val="20"/>
        </w:rPr>
        <w:br/>
      </w:r>
      <w:r w:rsidRPr="00902236">
        <w:rPr>
          <w:rFonts w:ascii="Arial" w:hAnsi="Arial" w:cs="Arial"/>
          <w:sz w:val="20"/>
          <w:szCs w:val="20"/>
        </w:rPr>
        <w:br/>
        <w:t xml:space="preserve">Il </w:t>
      </w:r>
      <w:proofErr w:type="spellStart"/>
      <w:r w:rsidRPr="00902236">
        <w:rPr>
          <w:rFonts w:ascii="Arial" w:hAnsi="Arial" w:cs="Arial"/>
          <w:sz w:val="20"/>
          <w:szCs w:val="20"/>
        </w:rPr>
        <w:t>tablet</w:t>
      </w:r>
      <w:proofErr w:type="spellEnd"/>
      <w:r w:rsidRPr="00902236">
        <w:rPr>
          <w:rFonts w:ascii="Arial" w:hAnsi="Arial" w:cs="Arial"/>
          <w:sz w:val="20"/>
          <w:szCs w:val="20"/>
        </w:rPr>
        <w:t xml:space="preserve"> può essere anche acquistato al prezzo di € 125,00 (uso singolo o condiviso).</w:t>
      </w:r>
      <w:r w:rsidRPr="00902236">
        <w:rPr>
          <w:rFonts w:ascii="Arial" w:hAnsi="Arial" w:cs="Arial"/>
          <w:sz w:val="20"/>
          <w:szCs w:val="20"/>
        </w:rPr>
        <w:br/>
      </w:r>
    </w:p>
    <w:p w:rsidR="00902236" w:rsidRPr="00902236" w:rsidRDefault="00902236" w:rsidP="00902236">
      <w:pPr>
        <w:pStyle w:val="NormaleWeb"/>
        <w:shd w:val="clear" w:color="auto" w:fill="FFFFFF"/>
        <w:spacing w:before="0" w:beforeAutospacing="0" w:after="300" w:afterAutospacing="0" w:line="300" w:lineRule="atLeast"/>
        <w:jc w:val="both"/>
        <w:rPr>
          <w:rFonts w:ascii="Arial" w:hAnsi="Arial" w:cs="Arial"/>
          <w:sz w:val="20"/>
          <w:szCs w:val="20"/>
        </w:rPr>
      </w:pPr>
      <w:r w:rsidRPr="00902236">
        <w:rPr>
          <w:rFonts w:ascii="Arial" w:hAnsi="Arial" w:cs="Arial"/>
          <w:sz w:val="20"/>
          <w:szCs w:val="20"/>
        </w:rPr>
        <w:t xml:space="preserve">Se necessario, </w:t>
      </w:r>
      <w:proofErr w:type="spellStart"/>
      <w:r w:rsidRPr="00902236">
        <w:rPr>
          <w:rFonts w:ascii="Arial" w:hAnsi="Arial" w:cs="Arial"/>
          <w:sz w:val="20"/>
          <w:szCs w:val="20"/>
        </w:rPr>
        <w:t>Snappet</w:t>
      </w:r>
      <w:proofErr w:type="spellEnd"/>
      <w:r w:rsidRPr="00902236">
        <w:rPr>
          <w:rFonts w:ascii="Arial" w:hAnsi="Arial" w:cs="Arial"/>
          <w:sz w:val="20"/>
          <w:szCs w:val="20"/>
        </w:rPr>
        <w:t xml:space="preserve"> potrà fornire anche l’infrastruttura di rete e </w:t>
      </w:r>
      <w:proofErr w:type="spellStart"/>
      <w:r w:rsidRPr="00902236">
        <w:rPr>
          <w:rFonts w:ascii="Arial" w:hAnsi="Arial" w:cs="Arial"/>
          <w:sz w:val="20"/>
          <w:szCs w:val="20"/>
        </w:rPr>
        <w:t>WiFi</w:t>
      </w:r>
      <w:proofErr w:type="spellEnd"/>
      <w:r w:rsidRPr="00902236">
        <w:rPr>
          <w:rFonts w:ascii="Arial" w:hAnsi="Arial" w:cs="Arial"/>
          <w:sz w:val="20"/>
          <w:szCs w:val="20"/>
        </w:rPr>
        <w:t>. Il costo dei materiali e dell’intervento tecnico sarà girato alla scuola; generalmente l’importo complessivo si attesta intorno a € 100,00 – 250,00 ogni 2-3 classi.</w:t>
      </w:r>
    </w:p>
    <w:p w:rsidR="00B2654D" w:rsidRDefault="00B2654D"/>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Default="00346BF9"/>
    <w:p w:rsidR="00346BF9" w:rsidRPr="00346BF9" w:rsidRDefault="00346BF9" w:rsidP="00346BF9">
      <w:pPr>
        <w:shd w:val="clear" w:color="auto" w:fill="FFFFFF"/>
        <w:spacing w:line="300" w:lineRule="atLeast"/>
        <w:textAlignment w:val="center"/>
        <w:outlineLvl w:val="0"/>
        <w:rPr>
          <w:rFonts w:ascii="Arial" w:eastAsia="Times New Roman" w:hAnsi="Arial" w:cs="Arial"/>
          <w:color w:val="747474"/>
          <w:kern w:val="36"/>
          <w:sz w:val="48"/>
          <w:szCs w:val="48"/>
          <w:lang w:eastAsia="it-IT"/>
        </w:rPr>
      </w:pPr>
      <w:r w:rsidRPr="00346BF9">
        <w:rPr>
          <w:rFonts w:ascii="Arial" w:eastAsia="Times New Roman" w:hAnsi="Arial" w:cs="Arial"/>
          <w:color w:val="747474"/>
          <w:kern w:val="36"/>
          <w:sz w:val="48"/>
          <w:szCs w:val="48"/>
          <w:lang w:eastAsia="it-IT"/>
        </w:rPr>
        <w:lastRenderedPageBreak/>
        <w:t>Le materie</w:t>
      </w:r>
    </w:p>
    <w:p w:rsidR="00346BF9" w:rsidRPr="00346BF9" w:rsidRDefault="00346BF9" w:rsidP="00346BF9">
      <w:pPr>
        <w:shd w:val="clear" w:color="auto" w:fill="FFFFFF"/>
        <w:spacing w:line="300" w:lineRule="atLeast"/>
        <w:rPr>
          <w:rFonts w:ascii="Arial" w:eastAsia="Times New Roman" w:hAnsi="Arial" w:cs="Arial"/>
          <w:color w:val="747474"/>
          <w:sz w:val="20"/>
          <w:szCs w:val="20"/>
          <w:lang w:eastAsia="it-IT"/>
        </w:rPr>
      </w:pPr>
      <w:r>
        <w:rPr>
          <w:rFonts w:ascii="Arial" w:eastAsia="Times New Roman" w:hAnsi="Arial" w:cs="Arial"/>
          <w:noProof/>
          <w:color w:val="747474"/>
          <w:sz w:val="20"/>
          <w:szCs w:val="20"/>
          <w:lang w:eastAsia="it-IT"/>
        </w:rPr>
        <w:drawing>
          <wp:inline distT="0" distB="0" distL="0" distR="0">
            <wp:extent cx="1433195" cy="1433195"/>
            <wp:effectExtent l="0" t="0" r="0" b="0"/>
            <wp:docPr id="59" name="Immagine 59" descr="Matem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emati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3195" cy="1433195"/>
                    </a:xfrm>
                    <a:prstGeom prst="rect">
                      <a:avLst/>
                    </a:prstGeom>
                    <a:noFill/>
                    <a:ln>
                      <a:noFill/>
                    </a:ln>
                  </pic:spPr>
                </pic:pic>
              </a:graphicData>
            </a:graphic>
          </wp:inline>
        </w:drawing>
      </w:r>
    </w:p>
    <w:p w:rsidR="00346BF9" w:rsidRPr="00346BF9" w:rsidRDefault="00346BF9" w:rsidP="00346BF9">
      <w:pPr>
        <w:shd w:val="clear" w:color="auto" w:fill="FFFFFF"/>
        <w:spacing w:before="100" w:beforeAutospacing="1" w:after="100" w:afterAutospacing="1" w:line="300" w:lineRule="atLeast"/>
        <w:outlineLvl w:val="2"/>
        <w:rPr>
          <w:rFonts w:ascii="Arial" w:eastAsia="Times New Roman" w:hAnsi="Arial" w:cs="Arial"/>
          <w:color w:val="747474"/>
          <w:sz w:val="27"/>
          <w:szCs w:val="27"/>
          <w:lang w:eastAsia="it-IT"/>
        </w:rPr>
      </w:pPr>
      <w:r w:rsidRPr="00346BF9">
        <w:rPr>
          <w:rFonts w:ascii="Arial" w:eastAsia="Times New Roman" w:hAnsi="Arial" w:cs="Arial"/>
          <w:color w:val="C22B58"/>
          <w:sz w:val="27"/>
          <w:szCs w:val="27"/>
          <w:lang w:eastAsia="it-IT"/>
        </w:rPr>
        <w:t>Matematica</w:t>
      </w:r>
    </w:p>
    <w:p w:rsidR="00346BF9" w:rsidRPr="00346BF9" w:rsidRDefault="00346BF9" w:rsidP="00346BF9">
      <w:pPr>
        <w:shd w:val="clear" w:color="auto" w:fill="FFFFFF"/>
        <w:spacing w:after="300" w:line="300" w:lineRule="atLeast"/>
        <w:jc w:val="both"/>
        <w:rPr>
          <w:rFonts w:ascii="Arial" w:eastAsia="Times New Roman" w:hAnsi="Arial" w:cs="Arial"/>
          <w:sz w:val="20"/>
          <w:szCs w:val="20"/>
          <w:lang w:eastAsia="it-IT"/>
        </w:rPr>
      </w:pPr>
      <w:r w:rsidRPr="00346BF9">
        <w:rPr>
          <w:rFonts w:ascii="Arial" w:eastAsia="Times New Roman" w:hAnsi="Arial" w:cs="Arial"/>
          <w:sz w:val="20"/>
          <w:szCs w:val="20"/>
          <w:lang w:eastAsia="it-IT"/>
        </w:rPr>
        <w:t>Gli esercizi sono presentati agli alunni in un formato semplice ed intuitivo e discendono direttamente dai programmi ministeriali vigenti. Le diverse tipologie di proposte operative prevedono modalità di inserimento di una risposta, pressioni di campi cliccabili, drag-and-</w:t>
      </w:r>
      <w:proofErr w:type="spellStart"/>
      <w:r w:rsidRPr="00346BF9">
        <w:rPr>
          <w:rFonts w:ascii="Arial" w:eastAsia="Times New Roman" w:hAnsi="Arial" w:cs="Arial"/>
          <w:sz w:val="20"/>
          <w:szCs w:val="20"/>
          <w:lang w:eastAsia="it-IT"/>
        </w:rPr>
        <w:t>drop</w:t>
      </w:r>
      <w:proofErr w:type="spellEnd"/>
      <w:r w:rsidRPr="00346BF9">
        <w:rPr>
          <w:rFonts w:ascii="Arial" w:eastAsia="Times New Roman" w:hAnsi="Arial" w:cs="Arial"/>
          <w:sz w:val="20"/>
          <w:szCs w:val="20"/>
          <w:lang w:eastAsia="it-IT"/>
        </w:rPr>
        <w:t xml:space="preserve"> (trascina e rilascia) e, in taluni casi, anche risposte aperte, che la piattaforma memorizza e che il docente può controllare direttamente. Si contano oltre 1.000 lezioni che soddisfano tutti gli approcci didattici legati alla libertà di insegnamento del docente.</w:t>
      </w:r>
    </w:p>
    <w:p w:rsidR="00346BF9" w:rsidRPr="00346BF9" w:rsidRDefault="00346BF9" w:rsidP="00346BF9">
      <w:pPr>
        <w:shd w:val="clear" w:color="auto" w:fill="FFFFFF"/>
        <w:spacing w:line="300" w:lineRule="atLeast"/>
        <w:rPr>
          <w:rFonts w:ascii="Arial" w:eastAsia="Times New Roman" w:hAnsi="Arial" w:cs="Arial"/>
          <w:color w:val="747474"/>
          <w:sz w:val="20"/>
          <w:szCs w:val="20"/>
          <w:lang w:eastAsia="it-IT"/>
        </w:rPr>
      </w:pPr>
      <w:r>
        <w:rPr>
          <w:rFonts w:ascii="Arial" w:eastAsia="Times New Roman" w:hAnsi="Arial" w:cs="Arial"/>
          <w:noProof/>
          <w:color w:val="747474"/>
          <w:sz w:val="20"/>
          <w:szCs w:val="20"/>
          <w:lang w:eastAsia="it-IT"/>
        </w:rPr>
        <w:drawing>
          <wp:inline distT="0" distB="0" distL="0" distR="0">
            <wp:extent cx="1433195" cy="1433195"/>
            <wp:effectExtent l="0" t="0" r="0" b="0"/>
            <wp:docPr id="58" name="Immagine 58" descr="Lin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gu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3195" cy="1433195"/>
                    </a:xfrm>
                    <a:prstGeom prst="rect">
                      <a:avLst/>
                    </a:prstGeom>
                    <a:noFill/>
                    <a:ln>
                      <a:noFill/>
                    </a:ln>
                  </pic:spPr>
                </pic:pic>
              </a:graphicData>
            </a:graphic>
          </wp:inline>
        </w:drawing>
      </w:r>
    </w:p>
    <w:p w:rsidR="00346BF9" w:rsidRPr="00346BF9" w:rsidRDefault="00346BF9" w:rsidP="00346BF9">
      <w:pPr>
        <w:shd w:val="clear" w:color="auto" w:fill="FFFFFF"/>
        <w:spacing w:before="100" w:beforeAutospacing="1" w:after="100" w:afterAutospacing="1" w:line="300" w:lineRule="atLeast"/>
        <w:outlineLvl w:val="2"/>
        <w:rPr>
          <w:rFonts w:ascii="Arial" w:eastAsia="Times New Roman" w:hAnsi="Arial" w:cs="Arial"/>
          <w:color w:val="747474"/>
          <w:sz w:val="27"/>
          <w:szCs w:val="27"/>
          <w:lang w:eastAsia="it-IT"/>
        </w:rPr>
      </w:pPr>
      <w:r w:rsidRPr="00346BF9">
        <w:rPr>
          <w:rFonts w:ascii="Arial" w:eastAsia="Times New Roman" w:hAnsi="Arial" w:cs="Arial"/>
          <w:color w:val="C22B58"/>
          <w:sz w:val="27"/>
          <w:szCs w:val="27"/>
          <w:lang w:eastAsia="it-IT"/>
        </w:rPr>
        <w:t>Grammatica</w:t>
      </w:r>
    </w:p>
    <w:p w:rsidR="00346BF9" w:rsidRPr="00346BF9" w:rsidRDefault="00346BF9" w:rsidP="00346BF9">
      <w:pPr>
        <w:shd w:val="clear" w:color="auto" w:fill="FFFFFF"/>
        <w:spacing w:after="300" w:line="300" w:lineRule="atLeast"/>
        <w:jc w:val="both"/>
        <w:rPr>
          <w:rFonts w:ascii="Arial" w:eastAsia="Times New Roman" w:hAnsi="Arial" w:cs="Arial"/>
          <w:sz w:val="20"/>
          <w:szCs w:val="20"/>
          <w:lang w:eastAsia="it-IT"/>
        </w:rPr>
      </w:pPr>
      <w:r w:rsidRPr="00346BF9">
        <w:rPr>
          <w:rFonts w:ascii="Arial" w:eastAsia="Times New Roman" w:hAnsi="Arial" w:cs="Arial"/>
          <w:sz w:val="20"/>
          <w:szCs w:val="20"/>
          <w:lang w:eastAsia="it-IT"/>
        </w:rPr>
        <w:t xml:space="preserve">Numerose lezioni, scrupolosamente realizzate da autori che operano all’interno della scuola, vengono costantemente pubblicate in piattaforma dopo attenta revisione. Gli alunni sono supportati nella conquista delle abilità strumentali attraverso esercizi caratterizzati da gradualità e pertinenza ai programmi. Ogni lezione è declinata in obiettivi di apprendimento, sulla base delle più recenti Indicazioni Nazionali e alla luce del vigente Sistema di Valutazione Nazionale. Il percorso di apprendimento prevede prove strutturate a stimolo chiuso (caselle di risposta, risposte a scelta multipla, completamenti, campi cliccabili e trascinabili) o prove a stimolo aperto. La particolare innovazione </w:t>
      </w:r>
      <w:proofErr w:type="spellStart"/>
      <w:r w:rsidRPr="00346BF9">
        <w:rPr>
          <w:rFonts w:ascii="Arial" w:eastAsia="Times New Roman" w:hAnsi="Arial" w:cs="Arial"/>
          <w:sz w:val="20"/>
          <w:szCs w:val="20"/>
          <w:lang w:eastAsia="it-IT"/>
        </w:rPr>
        <w:t>Snappet</w:t>
      </w:r>
      <w:proofErr w:type="spellEnd"/>
      <w:r w:rsidRPr="00346BF9">
        <w:rPr>
          <w:rFonts w:ascii="Arial" w:eastAsia="Times New Roman" w:hAnsi="Arial" w:cs="Arial"/>
          <w:sz w:val="20"/>
          <w:szCs w:val="20"/>
          <w:lang w:eastAsia="it-IT"/>
        </w:rPr>
        <w:t xml:space="preserve"> della Lezione Flash, presenta agli alunni parole spesso corredate da immagini. Tali parole, scomparendo dopo 5-7 secondi, stimolano la memoria e la capacità di osservazione dell’alunno che deve ricordarle e riscriverle. Questo accattivante gioco di </w:t>
      </w:r>
      <w:proofErr w:type="spellStart"/>
      <w:r w:rsidRPr="00346BF9">
        <w:rPr>
          <w:rFonts w:ascii="Arial" w:eastAsia="Times New Roman" w:hAnsi="Arial" w:cs="Arial"/>
          <w:sz w:val="20"/>
          <w:szCs w:val="20"/>
          <w:lang w:eastAsia="it-IT"/>
        </w:rPr>
        <w:t>memory</w:t>
      </w:r>
      <w:proofErr w:type="spellEnd"/>
      <w:r w:rsidRPr="00346BF9">
        <w:rPr>
          <w:rFonts w:ascii="Arial" w:eastAsia="Times New Roman" w:hAnsi="Arial" w:cs="Arial"/>
          <w:sz w:val="20"/>
          <w:szCs w:val="20"/>
          <w:lang w:eastAsia="it-IT"/>
        </w:rPr>
        <w:t xml:space="preserve"> linguistico avvia il bambino ad una interiorizzazione più veloce dell’uso dell’ortografia, come dimostrato dalle testimonianze degli insegnanti che già utilizzano </w:t>
      </w:r>
      <w:proofErr w:type="spellStart"/>
      <w:r w:rsidRPr="00346BF9">
        <w:rPr>
          <w:rFonts w:ascii="Arial" w:eastAsia="Times New Roman" w:hAnsi="Arial" w:cs="Arial"/>
          <w:sz w:val="20"/>
          <w:szCs w:val="20"/>
          <w:lang w:eastAsia="it-IT"/>
        </w:rPr>
        <w:t>Snappet</w:t>
      </w:r>
      <w:proofErr w:type="spellEnd"/>
      <w:r w:rsidRPr="00346BF9">
        <w:rPr>
          <w:rFonts w:ascii="Arial" w:eastAsia="Times New Roman" w:hAnsi="Arial" w:cs="Arial"/>
          <w:sz w:val="20"/>
          <w:szCs w:val="20"/>
          <w:lang w:eastAsia="it-IT"/>
        </w:rPr>
        <w:t>.</w:t>
      </w:r>
    </w:p>
    <w:p w:rsidR="00346BF9" w:rsidRPr="00346BF9" w:rsidRDefault="00346BF9" w:rsidP="00346BF9">
      <w:pPr>
        <w:shd w:val="clear" w:color="auto" w:fill="FFFFFF"/>
        <w:spacing w:line="300" w:lineRule="atLeast"/>
        <w:rPr>
          <w:rFonts w:ascii="Arial" w:eastAsia="Times New Roman" w:hAnsi="Arial" w:cs="Arial"/>
          <w:color w:val="747474"/>
          <w:sz w:val="20"/>
          <w:szCs w:val="20"/>
          <w:lang w:eastAsia="it-IT"/>
        </w:rPr>
      </w:pPr>
      <w:r>
        <w:rPr>
          <w:rFonts w:ascii="Arial" w:eastAsia="Times New Roman" w:hAnsi="Arial" w:cs="Arial"/>
          <w:noProof/>
          <w:color w:val="747474"/>
          <w:sz w:val="20"/>
          <w:szCs w:val="20"/>
          <w:lang w:eastAsia="it-IT"/>
        </w:rPr>
        <w:drawing>
          <wp:inline distT="0" distB="0" distL="0" distR="0">
            <wp:extent cx="1433195" cy="1433195"/>
            <wp:effectExtent l="0" t="0" r="0" b="0"/>
            <wp:docPr id="57" name="Immagine 57" descr="Lettura e comprens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tura e comprensio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3195" cy="1433195"/>
                    </a:xfrm>
                    <a:prstGeom prst="rect">
                      <a:avLst/>
                    </a:prstGeom>
                    <a:noFill/>
                    <a:ln>
                      <a:noFill/>
                    </a:ln>
                  </pic:spPr>
                </pic:pic>
              </a:graphicData>
            </a:graphic>
          </wp:inline>
        </w:drawing>
      </w:r>
    </w:p>
    <w:p w:rsidR="00346BF9" w:rsidRPr="00346BF9" w:rsidRDefault="00346BF9" w:rsidP="00346BF9">
      <w:pPr>
        <w:shd w:val="clear" w:color="auto" w:fill="FFFFFF"/>
        <w:spacing w:before="100" w:beforeAutospacing="1" w:after="100" w:afterAutospacing="1" w:line="300" w:lineRule="atLeast"/>
        <w:outlineLvl w:val="2"/>
        <w:rPr>
          <w:rFonts w:ascii="Arial" w:eastAsia="Times New Roman" w:hAnsi="Arial" w:cs="Arial"/>
          <w:color w:val="747474"/>
          <w:sz w:val="27"/>
          <w:szCs w:val="27"/>
          <w:lang w:eastAsia="it-IT"/>
        </w:rPr>
      </w:pPr>
      <w:r w:rsidRPr="00346BF9">
        <w:rPr>
          <w:rFonts w:ascii="Arial" w:eastAsia="Times New Roman" w:hAnsi="Arial" w:cs="Arial"/>
          <w:color w:val="C22B58"/>
          <w:sz w:val="27"/>
          <w:szCs w:val="27"/>
          <w:lang w:eastAsia="it-IT"/>
        </w:rPr>
        <w:t>Lettura e comprensione</w:t>
      </w:r>
    </w:p>
    <w:p w:rsidR="00346BF9" w:rsidRPr="00346BF9" w:rsidRDefault="00346BF9" w:rsidP="00346BF9">
      <w:pPr>
        <w:shd w:val="clear" w:color="auto" w:fill="FFFFFF"/>
        <w:spacing w:after="300" w:line="300" w:lineRule="atLeast"/>
        <w:jc w:val="both"/>
        <w:rPr>
          <w:rFonts w:ascii="Arial" w:eastAsia="Times New Roman" w:hAnsi="Arial" w:cs="Arial"/>
          <w:sz w:val="20"/>
          <w:szCs w:val="20"/>
          <w:lang w:eastAsia="it-IT"/>
        </w:rPr>
      </w:pPr>
      <w:proofErr w:type="spellStart"/>
      <w:r w:rsidRPr="00346BF9">
        <w:rPr>
          <w:rFonts w:ascii="Arial" w:eastAsia="Times New Roman" w:hAnsi="Arial" w:cs="Arial"/>
          <w:sz w:val="20"/>
          <w:szCs w:val="20"/>
          <w:lang w:eastAsia="it-IT"/>
        </w:rPr>
        <w:t>Snappet</w:t>
      </w:r>
      <w:proofErr w:type="spellEnd"/>
      <w:r w:rsidRPr="00346BF9">
        <w:rPr>
          <w:rFonts w:ascii="Arial" w:eastAsia="Times New Roman" w:hAnsi="Arial" w:cs="Arial"/>
          <w:sz w:val="20"/>
          <w:szCs w:val="20"/>
          <w:lang w:eastAsia="it-IT"/>
        </w:rPr>
        <w:t xml:space="preserve"> offre centinaia di lezioni di comprensione, sempre caratterizzate da gradualità, sia che attingano ai grandi classici della letteratura, sia che si riferiscano a contesti di vita del bambino. La padronanza della lingua italiana è </w:t>
      </w:r>
      <w:r w:rsidRPr="00346BF9">
        <w:rPr>
          <w:rFonts w:ascii="Arial" w:eastAsia="Times New Roman" w:hAnsi="Arial" w:cs="Arial"/>
          <w:sz w:val="20"/>
          <w:szCs w:val="20"/>
          <w:lang w:eastAsia="it-IT"/>
        </w:rPr>
        <w:lastRenderedPageBreak/>
        <w:t>implementata da lezioni che contemplano l’arricchimento del lessico e di forme di comunicazione adatte alle diverse situazioni comunicative. Tutte le tipologie testuali vengono garantite e di esse sono previste lezioni relative alla loro individuazione/identificazione e lezioni riguardanti diversi macro obiettivi, quali la comprensione e la lettura. Sono in sviluppo il lettore per e-book e l’accesso a librerie integrate o testi esterni.</w:t>
      </w:r>
    </w:p>
    <w:p w:rsidR="00346BF9" w:rsidRPr="00346BF9" w:rsidRDefault="00346BF9" w:rsidP="00346BF9">
      <w:pPr>
        <w:shd w:val="clear" w:color="auto" w:fill="FFFFFF"/>
        <w:spacing w:line="300" w:lineRule="atLeast"/>
        <w:rPr>
          <w:rFonts w:ascii="Arial" w:eastAsia="Times New Roman" w:hAnsi="Arial" w:cs="Arial"/>
          <w:color w:val="747474"/>
          <w:sz w:val="20"/>
          <w:szCs w:val="20"/>
          <w:lang w:eastAsia="it-IT"/>
        </w:rPr>
      </w:pPr>
      <w:r>
        <w:rPr>
          <w:rFonts w:ascii="Arial" w:eastAsia="Times New Roman" w:hAnsi="Arial" w:cs="Arial"/>
          <w:noProof/>
          <w:color w:val="747474"/>
          <w:sz w:val="20"/>
          <w:szCs w:val="20"/>
          <w:lang w:eastAsia="it-IT"/>
        </w:rPr>
        <w:drawing>
          <wp:inline distT="0" distB="0" distL="0" distR="0">
            <wp:extent cx="1433195" cy="1433195"/>
            <wp:effectExtent l="0" t="0" r="0" b="0"/>
            <wp:docPr id="56" name="Immagine 56" descr="Geogra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ograf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3195" cy="1433195"/>
                    </a:xfrm>
                    <a:prstGeom prst="rect">
                      <a:avLst/>
                    </a:prstGeom>
                    <a:noFill/>
                    <a:ln>
                      <a:noFill/>
                    </a:ln>
                  </pic:spPr>
                </pic:pic>
              </a:graphicData>
            </a:graphic>
          </wp:inline>
        </w:drawing>
      </w:r>
    </w:p>
    <w:p w:rsidR="00346BF9" w:rsidRPr="00346BF9" w:rsidRDefault="00346BF9" w:rsidP="00346BF9">
      <w:pPr>
        <w:shd w:val="clear" w:color="auto" w:fill="FFFFFF"/>
        <w:spacing w:before="100" w:beforeAutospacing="1" w:after="100" w:afterAutospacing="1" w:line="300" w:lineRule="atLeast"/>
        <w:outlineLvl w:val="2"/>
        <w:rPr>
          <w:rFonts w:ascii="Arial" w:eastAsia="Times New Roman" w:hAnsi="Arial" w:cs="Arial"/>
          <w:color w:val="747474"/>
          <w:sz w:val="27"/>
          <w:szCs w:val="27"/>
          <w:lang w:eastAsia="it-IT"/>
        </w:rPr>
      </w:pPr>
      <w:r w:rsidRPr="00346BF9">
        <w:rPr>
          <w:rFonts w:ascii="Arial" w:eastAsia="Times New Roman" w:hAnsi="Arial" w:cs="Arial"/>
          <w:color w:val="C22B58"/>
          <w:sz w:val="27"/>
          <w:szCs w:val="27"/>
          <w:lang w:eastAsia="it-IT"/>
        </w:rPr>
        <w:t>Geografia</w:t>
      </w:r>
    </w:p>
    <w:p w:rsidR="00346BF9" w:rsidRPr="00346BF9" w:rsidRDefault="00346BF9" w:rsidP="00346BF9">
      <w:pPr>
        <w:shd w:val="clear" w:color="auto" w:fill="FFFFFF"/>
        <w:spacing w:after="300" w:line="300" w:lineRule="atLeast"/>
        <w:jc w:val="both"/>
        <w:rPr>
          <w:rFonts w:ascii="Arial" w:eastAsia="Times New Roman" w:hAnsi="Arial" w:cs="Arial"/>
          <w:sz w:val="20"/>
          <w:szCs w:val="20"/>
          <w:lang w:eastAsia="it-IT"/>
        </w:rPr>
      </w:pPr>
      <w:r w:rsidRPr="00346BF9">
        <w:rPr>
          <w:rFonts w:ascii="Arial" w:eastAsia="Times New Roman" w:hAnsi="Arial" w:cs="Arial"/>
          <w:sz w:val="20"/>
          <w:szCs w:val="20"/>
          <w:lang w:eastAsia="it-IT"/>
        </w:rPr>
        <w:t>La gradualità delle lezioni presenti in piattaforma permette di esplorare, come da programmi ministeriali, lo spazio, a partire da quello vissuto dal bambino, fino ad arrivare ai grandi contesti geografici. Gli alunni vengono coinvolti in attività cartografiche. Particolare attenzione viene dedicata alla rappresentazione spaziale: fotografie satellitari, mappe, rappresentazioni convenzionali dei territori. Grande rilievo viene dato all’uso dei simboli per cogliere le caratteristiche morfologiche dello spazio e all’impiego del lessico specifico della disciplina. Negli esercizi vengono esaminati anche i fattori che determinano un ambiente naturale oppure antropico. Gli approfondimenti su argomenti di attualità, come l’inquinamento atmosferico e lo smaltimento dei rifiuti, consentono agli alunni di acquisire una maggiore sensibilizzazione su temi importanti, quali il recupero del patrimonio naturale e la salvaguardia dell’ambiente. Le prove di verifica possono essere strutturate a “risposta chiusa” (quesiti vero/falso, risposte a scelta multipla, prove di completamento, etc.) o a “risposta aperta”, immediatamente verificabile da parte del docente.</w:t>
      </w:r>
    </w:p>
    <w:p w:rsidR="00346BF9" w:rsidRPr="00346BF9" w:rsidRDefault="00346BF9" w:rsidP="00346BF9">
      <w:pPr>
        <w:shd w:val="clear" w:color="auto" w:fill="FFFFFF"/>
        <w:spacing w:line="300" w:lineRule="atLeast"/>
        <w:rPr>
          <w:rFonts w:ascii="Arial" w:eastAsia="Times New Roman" w:hAnsi="Arial" w:cs="Arial"/>
          <w:color w:val="747474"/>
          <w:sz w:val="20"/>
          <w:szCs w:val="20"/>
          <w:lang w:eastAsia="it-IT"/>
        </w:rPr>
      </w:pPr>
      <w:r>
        <w:rPr>
          <w:rFonts w:ascii="Arial" w:eastAsia="Times New Roman" w:hAnsi="Arial" w:cs="Arial"/>
          <w:noProof/>
          <w:color w:val="747474"/>
          <w:sz w:val="20"/>
          <w:szCs w:val="20"/>
          <w:lang w:eastAsia="it-IT"/>
        </w:rPr>
        <w:drawing>
          <wp:inline distT="0" distB="0" distL="0" distR="0">
            <wp:extent cx="1433195" cy="1433195"/>
            <wp:effectExtent l="0" t="0" r="0" b="0"/>
            <wp:docPr id="55" name="Immagine 55" descr="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r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3195" cy="1433195"/>
                    </a:xfrm>
                    <a:prstGeom prst="rect">
                      <a:avLst/>
                    </a:prstGeom>
                    <a:noFill/>
                    <a:ln>
                      <a:noFill/>
                    </a:ln>
                  </pic:spPr>
                </pic:pic>
              </a:graphicData>
            </a:graphic>
          </wp:inline>
        </w:drawing>
      </w:r>
    </w:p>
    <w:p w:rsidR="00346BF9" w:rsidRPr="00346BF9" w:rsidRDefault="00346BF9" w:rsidP="00346BF9">
      <w:pPr>
        <w:shd w:val="clear" w:color="auto" w:fill="FFFFFF"/>
        <w:spacing w:before="100" w:beforeAutospacing="1" w:after="100" w:afterAutospacing="1" w:line="300" w:lineRule="atLeast"/>
        <w:outlineLvl w:val="2"/>
        <w:rPr>
          <w:rFonts w:ascii="Arial" w:eastAsia="Times New Roman" w:hAnsi="Arial" w:cs="Arial"/>
          <w:color w:val="747474"/>
          <w:sz w:val="27"/>
          <w:szCs w:val="27"/>
          <w:lang w:eastAsia="it-IT"/>
        </w:rPr>
      </w:pPr>
      <w:r w:rsidRPr="00346BF9">
        <w:rPr>
          <w:rFonts w:ascii="Arial" w:eastAsia="Times New Roman" w:hAnsi="Arial" w:cs="Arial"/>
          <w:color w:val="C22B58"/>
          <w:sz w:val="27"/>
          <w:szCs w:val="27"/>
          <w:lang w:eastAsia="it-IT"/>
        </w:rPr>
        <w:t>Storia</w:t>
      </w:r>
    </w:p>
    <w:p w:rsidR="00346BF9" w:rsidRPr="00841BCA" w:rsidRDefault="00346BF9" w:rsidP="00346BF9">
      <w:pPr>
        <w:shd w:val="clear" w:color="auto" w:fill="FFFFFF"/>
        <w:spacing w:after="300" w:line="300" w:lineRule="atLeast"/>
        <w:jc w:val="both"/>
        <w:rPr>
          <w:rFonts w:ascii="Arial" w:eastAsia="Times New Roman" w:hAnsi="Arial" w:cs="Arial"/>
          <w:sz w:val="20"/>
          <w:szCs w:val="20"/>
          <w:lang w:eastAsia="it-IT"/>
        </w:rPr>
      </w:pPr>
      <w:r w:rsidRPr="00346BF9">
        <w:rPr>
          <w:rFonts w:ascii="Arial" w:eastAsia="Times New Roman" w:hAnsi="Arial" w:cs="Arial"/>
          <w:sz w:val="20"/>
          <w:szCs w:val="20"/>
          <w:lang w:eastAsia="it-IT"/>
        </w:rPr>
        <w:t>Le lezioni presenti in questa sezione avviano gli alunni all’acquisizione dei concetti antropologici ed al trasferimento degli stessi ai vari ambiti disciplinari, all’interpretazione delle fonti storiche, alla conoscenza dei quadri delle civiltà prese in considerazione. L’individuazione delle caratteristiche che distinguono un popolo da un altro è integrata e resa più semplice dalla presenza della linea del tempo, sulla quale vengono collocati le coordinate spaziali e temporali. Anche per storia, sono previste diverse tipologie di risposta.</w:t>
      </w:r>
    </w:p>
    <w:p w:rsidR="00346BF9" w:rsidRPr="00346BF9" w:rsidRDefault="00346BF9" w:rsidP="00346BF9">
      <w:pPr>
        <w:shd w:val="clear" w:color="auto" w:fill="FFFFFF"/>
        <w:spacing w:after="300" w:line="300" w:lineRule="atLeast"/>
        <w:jc w:val="both"/>
        <w:rPr>
          <w:rFonts w:ascii="Arial" w:eastAsia="Times New Roman" w:hAnsi="Arial" w:cs="Arial"/>
          <w:color w:val="747474"/>
          <w:sz w:val="20"/>
          <w:szCs w:val="20"/>
          <w:lang w:eastAsia="it-IT"/>
        </w:rPr>
      </w:pPr>
    </w:p>
    <w:p w:rsidR="00346BF9" w:rsidRPr="00346BF9" w:rsidRDefault="00346BF9" w:rsidP="00346BF9">
      <w:pPr>
        <w:shd w:val="clear" w:color="auto" w:fill="FFFFFF"/>
        <w:spacing w:line="300" w:lineRule="atLeast"/>
        <w:rPr>
          <w:rFonts w:ascii="Arial" w:eastAsia="Times New Roman" w:hAnsi="Arial" w:cs="Arial"/>
          <w:color w:val="747474"/>
          <w:sz w:val="20"/>
          <w:szCs w:val="20"/>
          <w:lang w:eastAsia="it-IT"/>
        </w:rPr>
      </w:pPr>
      <w:r>
        <w:rPr>
          <w:rFonts w:ascii="Arial" w:eastAsia="Times New Roman" w:hAnsi="Arial" w:cs="Arial"/>
          <w:noProof/>
          <w:color w:val="747474"/>
          <w:sz w:val="20"/>
          <w:szCs w:val="20"/>
          <w:lang w:eastAsia="it-IT"/>
        </w:rPr>
        <w:lastRenderedPageBreak/>
        <w:drawing>
          <wp:inline distT="0" distB="0" distL="0" distR="0">
            <wp:extent cx="1433195" cy="1433195"/>
            <wp:effectExtent l="0" t="0" r="0" b="0"/>
            <wp:docPr id="54" name="Immagine 54" descr="Ingl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gle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3195" cy="1433195"/>
                    </a:xfrm>
                    <a:prstGeom prst="rect">
                      <a:avLst/>
                    </a:prstGeom>
                    <a:noFill/>
                    <a:ln>
                      <a:noFill/>
                    </a:ln>
                  </pic:spPr>
                </pic:pic>
              </a:graphicData>
            </a:graphic>
          </wp:inline>
        </w:drawing>
      </w:r>
    </w:p>
    <w:p w:rsidR="00346BF9" w:rsidRPr="00346BF9" w:rsidRDefault="00346BF9" w:rsidP="00346BF9">
      <w:pPr>
        <w:shd w:val="clear" w:color="auto" w:fill="FFFFFF"/>
        <w:spacing w:before="100" w:beforeAutospacing="1" w:after="100" w:afterAutospacing="1" w:line="300" w:lineRule="atLeast"/>
        <w:outlineLvl w:val="2"/>
        <w:rPr>
          <w:rFonts w:ascii="Arial" w:eastAsia="Times New Roman" w:hAnsi="Arial" w:cs="Arial"/>
          <w:color w:val="747474"/>
          <w:sz w:val="27"/>
          <w:szCs w:val="27"/>
          <w:lang w:eastAsia="it-IT"/>
        </w:rPr>
      </w:pPr>
      <w:r w:rsidRPr="00346BF9">
        <w:rPr>
          <w:rFonts w:ascii="Arial" w:eastAsia="Times New Roman" w:hAnsi="Arial" w:cs="Arial"/>
          <w:color w:val="C22B58"/>
          <w:sz w:val="27"/>
          <w:szCs w:val="27"/>
          <w:lang w:eastAsia="it-IT"/>
        </w:rPr>
        <w:t>Inglese</w:t>
      </w:r>
    </w:p>
    <w:p w:rsidR="00346BF9" w:rsidRPr="00346BF9" w:rsidRDefault="00346BF9" w:rsidP="00346BF9">
      <w:pPr>
        <w:shd w:val="clear" w:color="auto" w:fill="FFFFFF"/>
        <w:spacing w:after="300" w:line="300" w:lineRule="atLeast"/>
        <w:jc w:val="both"/>
        <w:rPr>
          <w:rFonts w:ascii="Arial" w:eastAsia="Times New Roman" w:hAnsi="Arial" w:cs="Arial"/>
          <w:sz w:val="20"/>
          <w:szCs w:val="20"/>
          <w:lang w:eastAsia="it-IT"/>
        </w:rPr>
      </w:pPr>
      <w:r w:rsidRPr="00346BF9">
        <w:rPr>
          <w:rFonts w:ascii="Arial" w:eastAsia="Times New Roman" w:hAnsi="Arial" w:cs="Arial"/>
          <w:sz w:val="20"/>
          <w:szCs w:val="20"/>
          <w:lang w:eastAsia="it-IT"/>
        </w:rPr>
        <w:t>Gli esercizi fanno riferimento alle Indicazioni per il Curricolo per il primo ciclo d’istruzione del 2012 e al Quadro Comune Europeo di Riferimento per le Lingue del Consiglio d’Europa. Tramite la sintesi vocale, gli alunni possono sviluppare l’abilità di ascolto. L’approccio alla lettura avviene con semplici parole e/o frasi associate a disegni, per poi passare a brani in cui le parole si alternano alle illustrazioni o a brani senza il supporto di immagini. L’avvio alla scrittura inizia con esercizi di copiatura per proseguire con esercitazioni di completamento e incastri. Vengono poi introdotti gradualmente elementi di riflessione linguistica (strutture e regole grammaticali in modo comparativo).</w:t>
      </w:r>
    </w:p>
    <w:p w:rsidR="00346BF9" w:rsidRPr="00346BF9" w:rsidRDefault="00346BF9" w:rsidP="00346BF9">
      <w:pPr>
        <w:shd w:val="clear" w:color="auto" w:fill="FFFFFF"/>
        <w:spacing w:line="300" w:lineRule="atLeast"/>
        <w:rPr>
          <w:rFonts w:ascii="Arial" w:eastAsia="Times New Roman" w:hAnsi="Arial" w:cs="Arial"/>
          <w:color w:val="747474"/>
          <w:sz w:val="20"/>
          <w:szCs w:val="20"/>
          <w:lang w:eastAsia="it-IT"/>
        </w:rPr>
      </w:pPr>
      <w:r>
        <w:rPr>
          <w:rFonts w:ascii="Arial" w:eastAsia="Times New Roman" w:hAnsi="Arial" w:cs="Arial"/>
          <w:noProof/>
          <w:color w:val="747474"/>
          <w:sz w:val="20"/>
          <w:szCs w:val="20"/>
          <w:lang w:eastAsia="it-IT"/>
        </w:rPr>
        <w:drawing>
          <wp:inline distT="0" distB="0" distL="0" distR="0">
            <wp:extent cx="1433195" cy="1433195"/>
            <wp:effectExtent l="0" t="0" r="0" b="0"/>
            <wp:docPr id="53" name="Immagine 53" descr="Aula lav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la lavor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3195" cy="1433195"/>
                    </a:xfrm>
                    <a:prstGeom prst="rect">
                      <a:avLst/>
                    </a:prstGeom>
                    <a:noFill/>
                    <a:ln>
                      <a:noFill/>
                    </a:ln>
                  </pic:spPr>
                </pic:pic>
              </a:graphicData>
            </a:graphic>
          </wp:inline>
        </w:drawing>
      </w:r>
    </w:p>
    <w:p w:rsidR="00346BF9" w:rsidRPr="00346BF9" w:rsidRDefault="00346BF9" w:rsidP="00346BF9">
      <w:pPr>
        <w:shd w:val="clear" w:color="auto" w:fill="FFFFFF"/>
        <w:spacing w:before="100" w:beforeAutospacing="1" w:after="100" w:afterAutospacing="1" w:line="300" w:lineRule="atLeast"/>
        <w:outlineLvl w:val="2"/>
        <w:rPr>
          <w:rFonts w:ascii="Arial" w:eastAsia="Times New Roman" w:hAnsi="Arial" w:cs="Arial"/>
          <w:color w:val="747474"/>
          <w:sz w:val="27"/>
          <w:szCs w:val="27"/>
          <w:lang w:eastAsia="it-IT"/>
        </w:rPr>
      </w:pPr>
      <w:r w:rsidRPr="00346BF9">
        <w:rPr>
          <w:rFonts w:ascii="Arial" w:eastAsia="Times New Roman" w:hAnsi="Arial" w:cs="Arial"/>
          <w:color w:val="C22B58"/>
          <w:sz w:val="27"/>
          <w:szCs w:val="27"/>
          <w:lang w:eastAsia="it-IT"/>
        </w:rPr>
        <w:t>Istruzione frontale</w:t>
      </w:r>
    </w:p>
    <w:p w:rsidR="00346BF9" w:rsidRPr="00346BF9" w:rsidRDefault="00D302BE" w:rsidP="00346BF9">
      <w:pPr>
        <w:shd w:val="clear" w:color="auto" w:fill="FFFFFF"/>
        <w:spacing w:after="300" w:line="300" w:lineRule="atLeast"/>
        <w:jc w:val="both"/>
        <w:rPr>
          <w:rFonts w:ascii="Arial" w:eastAsia="Times New Roman" w:hAnsi="Arial" w:cs="Arial"/>
          <w:sz w:val="20"/>
          <w:szCs w:val="20"/>
          <w:lang w:eastAsia="it-IT"/>
        </w:rPr>
      </w:pPr>
      <w:r>
        <w:rPr>
          <w:rFonts w:ascii="Arial" w:eastAsia="Times New Roman" w:hAnsi="Arial" w:cs="Arial"/>
          <w:noProof/>
          <w:sz w:val="20"/>
          <w:szCs w:val="20"/>
          <w:lang w:eastAsia="it-IT"/>
        </w:rPr>
        <mc:AlternateContent>
          <mc:Choice Requires="wps">
            <w:drawing>
              <wp:anchor distT="0" distB="0" distL="114300" distR="114300" simplePos="0" relativeHeight="251662336" behindDoc="0" locked="0" layoutInCell="1" allowOverlap="1">
                <wp:simplePos x="0" y="0"/>
                <wp:positionH relativeFrom="column">
                  <wp:posOffset>1644555</wp:posOffset>
                </wp:positionH>
                <wp:positionV relativeFrom="paragraph">
                  <wp:posOffset>803569</wp:posOffset>
                </wp:positionV>
                <wp:extent cx="4817660" cy="232012"/>
                <wp:effectExtent l="0" t="0" r="21590" b="15875"/>
                <wp:wrapNone/>
                <wp:docPr id="66" name="Casella di testo 66"/>
                <wp:cNvGraphicFramePr/>
                <a:graphic xmlns:a="http://schemas.openxmlformats.org/drawingml/2006/main">
                  <a:graphicData uri="http://schemas.microsoft.com/office/word/2010/wordprocessingShape">
                    <wps:wsp>
                      <wps:cNvSpPr txBox="1"/>
                      <wps:spPr>
                        <a:xfrm>
                          <a:off x="0" y="0"/>
                          <a:ext cx="4817660" cy="2320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02BE" w:rsidRDefault="00D302BE">
                            <w:r>
                              <w:t>ESERCIZI ANCHE PER LA CLASSE PRIMA E QUALCUNO PER LA TERZA 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sella di testo 66" o:spid="_x0000_s1027" type="#_x0000_t202" style="position:absolute;left:0;text-align:left;margin-left:129.5pt;margin-top:63.25pt;width:379.35pt;height:18.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" fillcolor="white [3201]" strokeweight=".5pt">
                <v:textbox>
                  <w:txbxContent>
                    <w:p w:rsidR="00D302BE" w:rsidRDefault="00D302BE">
                      <w:r>
                        <w:t>ESERCIZI ANCHE PER LA CLASSE PRIMA E QUALCUNO PER LA TERZA MEDIA</w:t>
                      </w:r>
                    </w:p>
                  </w:txbxContent>
                </v:textbox>
              </v:shape>
            </w:pict>
          </mc:Fallback>
        </mc:AlternateContent>
      </w:r>
      <w:r w:rsidR="00346BF9" w:rsidRPr="00346BF9">
        <w:rPr>
          <w:rFonts w:ascii="Arial" w:eastAsia="Times New Roman" w:hAnsi="Arial" w:cs="Arial"/>
          <w:sz w:val="20"/>
          <w:szCs w:val="20"/>
          <w:lang w:eastAsia="it-IT"/>
        </w:rPr>
        <w:t>In “Istruzione frontale”, l’insegnante può proporre a tutta la classe diverse attività, molto amate dai bambini. Gli alunni possono “votare” su una proposta, anche su temi di attualità e sotto forma di quiz; possono esercitare la memoria e verificare le competenze acquisite rispondendo ad una domanda, effettuando tornei di tabelline/verbi, scrivendo sotto dettatura o tramite laboratori di scrittura creativa.</w:t>
      </w:r>
    </w:p>
    <w:tbl>
      <w:tblPr>
        <w:tblW w:w="5000" w:type="pct"/>
        <w:tblCellMar>
          <w:top w:w="15" w:type="dxa"/>
          <w:left w:w="15" w:type="dxa"/>
          <w:bottom w:w="15" w:type="dxa"/>
          <w:right w:w="15" w:type="dxa"/>
        </w:tblCellMar>
        <w:tblLook w:val="04A0" w:firstRow="1" w:lastRow="0" w:firstColumn="1" w:lastColumn="0" w:noHBand="0" w:noVBand="1"/>
      </w:tblPr>
      <w:tblGrid>
        <w:gridCol w:w="91"/>
        <w:gridCol w:w="3612"/>
        <w:gridCol w:w="998"/>
        <w:gridCol w:w="998"/>
        <w:gridCol w:w="998"/>
        <w:gridCol w:w="998"/>
        <w:gridCol w:w="2801"/>
      </w:tblGrid>
      <w:tr w:rsidR="00346BF9" w:rsidRPr="00346BF9" w:rsidTr="00346BF9">
        <w:trPr>
          <w:tblHeader/>
        </w:trPr>
        <w:tc>
          <w:tcPr>
            <w:tcW w:w="0" w:type="auto"/>
            <w:vAlign w:val="center"/>
            <w:hideMark/>
          </w:tcPr>
          <w:p w:rsidR="00346BF9" w:rsidRPr="00346BF9" w:rsidRDefault="00346BF9" w:rsidP="00346BF9">
            <w:pPr>
              <w:jc w:val="center"/>
              <w:rPr>
                <w:rFonts w:ascii="Arial" w:eastAsia="Times New Roman" w:hAnsi="Arial" w:cs="Arial"/>
                <w:b/>
                <w:bCs/>
                <w:sz w:val="20"/>
                <w:szCs w:val="20"/>
                <w:lang w:eastAsia="it-IT"/>
              </w:rPr>
            </w:pPr>
          </w:p>
        </w:tc>
        <w:tc>
          <w:tcPr>
            <w:tcW w:w="0" w:type="auto"/>
            <w:vAlign w:val="center"/>
            <w:hideMark/>
          </w:tcPr>
          <w:p w:rsidR="00346BF9" w:rsidRPr="00346BF9" w:rsidRDefault="00346BF9" w:rsidP="00346BF9">
            <w:pPr>
              <w:jc w:val="center"/>
              <w:rPr>
                <w:rFonts w:ascii="Arial" w:eastAsia="Times New Roman" w:hAnsi="Arial" w:cs="Arial"/>
                <w:b/>
                <w:bCs/>
                <w:sz w:val="20"/>
                <w:szCs w:val="20"/>
                <w:lang w:eastAsia="it-IT"/>
              </w:rPr>
            </w:pPr>
          </w:p>
        </w:tc>
        <w:tc>
          <w:tcPr>
            <w:tcW w:w="0" w:type="auto"/>
            <w:gridSpan w:val="4"/>
            <w:tcBorders>
              <w:bottom w:val="nil"/>
            </w:tcBorders>
            <w:vAlign w:val="center"/>
            <w:hideMark/>
          </w:tcPr>
          <w:p w:rsidR="00346BF9" w:rsidRPr="00346BF9" w:rsidRDefault="00346BF9" w:rsidP="00346BF9">
            <w:pPr>
              <w:jc w:val="center"/>
              <w:rPr>
                <w:rFonts w:ascii="Arial" w:eastAsia="Times New Roman" w:hAnsi="Arial" w:cs="Arial"/>
                <w:b/>
                <w:bCs/>
                <w:sz w:val="20"/>
                <w:szCs w:val="20"/>
                <w:lang w:eastAsia="it-IT"/>
              </w:rPr>
            </w:pPr>
            <w:r w:rsidRPr="00346BF9">
              <w:rPr>
                <w:rFonts w:ascii="Arial" w:eastAsia="Times New Roman" w:hAnsi="Arial" w:cs="Arial"/>
                <w:b/>
                <w:bCs/>
                <w:sz w:val="20"/>
                <w:szCs w:val="20"/>
                <w:lang w:eastAsia="it-IT"/>
              </w:rPr>
              <w:t>Primaria</w:t>
            </w:r>
          </w:p>
        </w:tc>
        <w:tc>
          <w:tcPr>
            <w:tcW w:w="0" w:type="auto"/>
            <w:tcBorders>
              <w:bottom w:val="nil"/>
            </w:tcBorders>
            <w:vAlign w:val="center"/>
            <w:hideMark/>
          </w:tcPr>
          <w:p w:rsidR="00346BF9" w:rsidRPr="00346BF9" w:rsidRDefault="00346BF9" w:rsidP="00346BF9">
            <w:pPr>
              <w:jc w:val="center"/>
              <w:rPr>
                <w:rFonts w:ascii="Arial" w:eastAsia="Times New Roman" w:hAnsi="Arial" w:cs="Arial"/>
                <w:b/>
                <w:bCs/>
                <w:sz w:val="20"/>
                <w:szCs w:val="20"/>
                <w:lang w:eastAsia="it-IT"/>
              </w:rPr>
            </w:pPr>
            <w:r w:rsidRPr="00346BF9">
              <w:rPr>
                <w:rFonts w:ascii="Arial" w:eastAsia="Times New Roman" w:hAnsi="Arial" w:cs="Arial"/>
                <w:b/>
                <w:bCs/>
                <w:sz w:val="20"/>
                <w:szCs w:val="20"/>
                <w:lang w:eastAsia="it-IT"/>
              </w:rPr>
              <w:t>Secondaria</w:t>
            </w:r>
            <w:r w:rsidRPr="00346BF9">
              <w:rPr>
                <w:rFonts w:ascii="Arial" w:eastAsia="Times New Roman" w:hAnsi="Arial" w:cs="Arial"/>
                <w:b/>
                <w:bCs/>
                <w:sz w:val="20"/>
                <w:szCs w:val="20"/>
                <w:lang w:eastAsia="it-IT"/>
              </w:rPr>
              <w:br/>
              <w:t>1° grado</w:t>
            </w:r>
          </w:p>
        </w:tc>
      </w:tr>
      <w:tr w:rsidR="00346BF9" w:rsidRPr="00346BF9" w:rsidTr="00346BF9">
        <w:trPr>
          <w:tblHeader/>
        </w:trPr>
        <w:tc>
          <w:tcPr>
            <w:tcW w:w="0" w:type="auto"/>
            <w:vAlign w:val="center"/>
            <w:hideMark/>
          </w:tcPr>
          <w:p w:rsidR="00346BF9" w:rsidRPr="00346BF9" w:rsidRDefault="00346BF9" w:rsidP="00346BF9">
            <w:pPr>
              <w:jc w:val="center"/>
              <w:rPr>
                <w:rFonts w:ascii="Arial" w:eastAsia="Times New Roman" w:hAnsi="Arial" w:cs="Arial"/>
                <w:b/>
                <w:bCs/>
                <w:sz w:val="20"/>
                <w:szCs w:val="20"/>
                <w:lang w:eastAsia="it-IT"/>
              </w:rPr>
            </w:pPr>
          </w:p>
        </w:tc>
        <w:tc>
          <w:tcPr>
            <w:tcW w:w="0" w:type="auto"/>
            <w:vAlign w:val="center"/>
            <w:hideMark/>
          </w:tcPr>
          <w:p w:rsidR="00346BF9" w:rsidRPr="00346BF9" w:rsidRDefault="00346BF9" w:rsidP="00346BF9">
            <w:pPr>
              <w:rPr>
                <w:rFonts w:ascii="Arial" w:eastAsia="Times New Roman" w:hAnsi="Arial" w:cs="Arial"/>
                <w:b/>
                <w:bCs/>
                <w:sz w:val="20"/>
                <w:szCs w:val="20"/>
                <w:lang w:eastAsia="it-IT"/>
              </w:rPr>
            </w:pPr>
            <w:r w:rsidRPr="00346BF9">
              <w:rPr>
                <w:rFonts w:ascii="Arial" w:eastAsia="Times New Roman" w:hAnsi="Arial" w:cs="Arial"/>
                <w:b/>
                <w:bCs/>
                <w:sz w:val="20"/>
                <w:szCs w:val="20"/>
                <w:lang w:eastAsia="it-IT"/>
              </w:rPr>
              <w:t>Classe</w:t>
            </w:r>
          </w:p>
        </w:tc>
        <w:tc>
          <w:tcPr>
            <w:tcW w:w="0" w:type="auto"/>
            <w:vAlign w:val="center"/>
            <w:hideMark/>
          </w:tcPr>
          <w:p w:rsidR="00346BF9" w:rsidRPr="00346BF9" w:rsidRDefault="00346BF9" w:rsidP="00346BF9">
            <w:pPr>
              <w:jc w:val="center"/>
              <w:rPr>
                <w:rFonts w:ascii="Arial" w:eastAsia="Times New Roman" w:hAnsi="Arial" w:cs="Arial"/>
                <w:b/>
                <w:bCs/>
                <w:sz w:val="20"/>
                <w:szCs w:val="20"/>
                <w:lang w:eastAsia="it-IT"/>
              </w:rPr>
            </w:pPr>
            <w:r w:rsidRPr="00346BF9">
              <w:rPr>
                <w:rFonts w:ascii="Arial" w:eastAsia="Times New Roman" w:hAnsi="Arial" w:cs="Arial"/>
                <w:b/>
                <w:bCs/>
                <w:sz w:val="20"/>
                <w:szCs w:val="20"/>
                <w:lang w:eastAsia="it-IT"/>
              </w:rPr>
              <w:t>2°</w:t>
            </w:r>
          </w:p>
        </w:tc>
        <w:tc>
          <w:tcPr>
            <w:tcW w:w="0" w:type="auto"/>
            <w:vAlign w:val="center"/>
            <w:hideMark/>
          </w:tcPr>
          <w:p w:rsidR="00346BF9" w:rsidRPr="00346BF9" w:rsidRDefault="00346BF9" w:rsidP="00346BF9">
            <w:pPr>
              <w:jc w:val="center"/>
              <w:rPr>
                <w:rFonts w:ascii="Arial" w:eastAsia="Times New Roman" w:hAnsi="Arial" w:cs="Arial"/>
                <w:b/>
                <w:bCs/>
                <w:sz w:val="20"/>
                <w:szCs w:val="20"/>
                <w:lang w:eastAsia="it-IT"/>
              </w:rPr>
            </w:pPr>
            <w:r w:rsidRPr="00346BF9">
              <w:rPr>
                <w:rFonts w:ascii="Arial" w:eastAsia="Times New Roman" w:hAnsi="Arial" w:cs="Arial"/>
                <w:b/>
                <w:bCs/>
                <w:sz w:val="20"/>
                <w:szCs w:val="20"/>
                <w:lang w:eastAsia="it-IT"/>
              </w:rPr>
              <w:t>3°</w:t>
            </w:r>
          </w:p>
        </w:tc>
        <w:tc>
          <w:tcPr>
            <w:tcW w:w="0" w:type="auto"/>
            <w:vAlign w:val="center"/>
            <w:hideMark/>
          </w:tcPr>
          <w:p w:rsidR="00346BF9" w:rsidRPr="00346BF9" w:rsidRDefault="00346BF9" w:rsidP="00346BF9">
            <w:pPr>
              <w:jc w:val="center"/>
              <w:rPr>
                <w:rFonts w:ascii="Arial" w:eastAsia="Times New Roman" w:hAnsi="Arial" w:cs="Arial"/>
                <w:b/>
                <w:bCs/>
                <w:sz w:val="20"/>
                <w:szCs w:val="20"/>
                <w:lang w:eastAsia="it-IT"/>
              </w:rPr>
            </w:pPr>
            <w:r w:rsidRPr="00346BF9">
              <w:rPr>
                <w:rFonts w:ascii="Arial" w:eastAsia="Times New Roman" w:hAnsi="Arial" w:cs="Arial"/>
                <w:b/>
                <w:bCs/>
                <w:sz w:val="20"/>
                <w:szCs w:val="20"/>
                <w:lang w:eastAsia="it-IT"/>
              </w:rPr>
              <w:t>4°</w:t>
            </w:r>
          </w:p>
        </w:tc>
        <w:tc>
          <w:tcPr>
            <w:tcW w:w="0" w:type="auto"/>
            <w:vAlign w:val="center"/>
            <w:hideMark/>
          </w:tcPr>
          <w:p w:rsidR="00346BF9" w:rsidRPr="00346BF9" w:rsidRDefault="00346BF9" w:rsidP="00346BF9">
            <w:pPr>
              <w:jc w:val="center"/>
              <w:rPr>
                <w:rFonts w:ascii="Arial" w:eastAsia="Times New Roman" w:hAnsi="Arial" w:cs="Arial"/>
                <w:b/>
                <w:bCs/>
                <w:sz w:val="20"/>
                <w:szCs w:val="20"/>
                <w:lang w:eastAsia="it-IT"/>
              </w:rPr>
            </w:pPr>
            <w:r w:rsidRPr="00346BF9">
              <w:rPr>
                <w:rFonts w:ascii="Arial" w:eastAsia="Times New Roman" w:hAnsi="Arial" w:cs="Arial"/>
                <w:b/>
                <w:bCs/>
                <w:sz w:val="20"/>
                <w:szCs w:val="20"/>
                <w:lang w:eastAsia="it-IT"/>
              </w:rPr>
              <w:t>5°</w:t>
            </w:r>
          </w:p>
        </w:tc>
        <w:tc>
          <w:tcPr>
            <w:tcW w:w="0" w:type="auto"/>
            <w:vAlign w:val="center"/>
            <w:hideMark/>
          </w:tcPr>
          <w:p w:rsidR="00346BF9" w:rsidRPr="00346BF9" w:rsidRDefault="00346BF9" w:rsidP="00346BF9">
            <w:pPr>
              <w:jc w:val="center"/>
              <w:rPr>
                <w:rFonts w:ascii="Arial" w:eastAsia="Times New Roman" w:hAnsi="Arial" w:cs="Arial"/>
                <w:b/>
                <w:bCs/>
                <w:sz w:val="20"/>
                <w:szCs w:val="20"/>
                <w:lang w:eastAsia="it-IT"/>
              </w:rPr>
            </w:pPr>
            <w:r w:rsidRPr="00346BF9">
              <w:rPr>
                <w:rFonts w:ascii="Arial" w:eastAsia="Times New Roman" w:hAnsi="Arial" w:cs="Arial"/>
                <w:b/>
                <w:bCs/>
                <w:sz w:val="20"/>
                <w:szCs w:val="20"/>
                <w:lang w:eastAsia="it-IT"/>
              </w:rPr>
              <w:t>1°</w:t>
            </w:r>
          </w:p>
        </w:tc>
      </w:tr>
      <w:tr w:rsidR="00346BF9" w:rsidRPr="00346BF9" w:rsidTr="00346BF9">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p>
        </w:tc>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r w:rsidRPr="00346BF9">
              <w:rPr>
                <w:rFonts w:ascii="Times New Roman" w:eastAsia="Times New Roman" w:hAnsi="Times New Roman" w:cs="Times New Roman"/>
                <w:sz w:val="24"/>
                <w:szCs w:val="24"/>
                <w:lang w:eastAsia="it-IT"/>
              </w:rPr>
              <w:t>Matematica</w:t>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52" name="Immagine 52"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51" name="Immagine 51"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50" name="Immagine 50"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49" name="Immagine 49"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48" name="Immagine 48"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r>
      <w:tr w:rsidR="00346BF9" w:rsidRPr="00346BF9" w:rsidTr="00346BF9">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p>
        </w:tc>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r w:rsidRPr="00346BF9">
              <w:rPr>
                <w:rFonts w:ascii="Times New Roman" w:eastAsia="Times New Roman" w:hAnsi="Times New Roman" w:cs="Times New Roman"/>
                <w:sz w:val="24"/>
                <w:szCs w:val="24"/>
                <w:lang w:eastAsia="it-IT"/>
              </w:rPr>
              <w:t>Grammatica</w:t>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47" name="Immagine 47"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46" name="Immagine 46"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45" name="Immagine 45"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44" name="Immagine 44"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43" name="Immagine 43"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r>
      <w:tr w:rsidR="00346BF9" w:rsidRPr="00346BF9" w:rsidTr="00346BF9">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p>
        </w:tc>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r w:rsidRPr="00346BF9">
              <w:rPr>
                <w:rFonts w:ascii="Times New Roman" w:eastAsia="Times New Roman" w:hAnsi="Times New Roman" w:cs="Times New Roman"/>
                <w:sz w:val="24"/>
                <w:szCs w:val="24"/>
                <w:lang w:eastAsia="it-IT"/>
              </w:rPr>
              <w:t>Comprensione</w:t>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42" name="Immagine 42"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41" name="Immagine 41"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40" name="Immagine 40"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39" name="Immagine 39"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38" name="Immagine 38"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r>
      <w:tr w:rsidR="00346BF9" w:rsidRPr="00346BF9" w:rsidTr="00346BF9">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p>
        </w:tc>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r w:rsidRPr="00346BF9">
              <w:rPr>
                <w:rFonts w:ascii="Times New Roman" w:eastAsia="Times New Roman" w:hAnsi="Times New Roman" w:cs="Times New Roman"/>
                <w:sz w:val="24"/>
                <w:szCs w:val="24"/>
                <w:lang w:eastAsia="it-IT"/>
              </w:rPr>
              <w:t>Geografia</w:t>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37" name="Immagine 37"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36" name="Immagine 36"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35" name="Immagine 35"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34" name="Immagine 34"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33" name="Immagine 33"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r>
      <w:tr w:rsidR="00346BF9" w:rsidRPr="00346BF9" w:rsidTr="00346BF9">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p>
        </w:tc>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r w:rsidRPr="00346BF9">
              <w:rPr>
                <w:rFonts w:ascii="Times New Roman" w:eastAsia="Times New Roman" w:hAnsi="Times New Roman" w:cs="Times New Roman"/>
                <w:sz w:val="24"/>
                <w:szCs w:val="24"/>
                <w:lang w:eastAsia="it-IT"/>
              </w:rPr>
              <w:t>Storia</w:t>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32" name="Immagine 32"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31" name="Immagine 31"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30" name="Immagine 30"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29" name="Immagine 29"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28" name="Immagine 28"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r>
      <w:tr w:rsidR="00346BF9" w:rsidRPr="00346BF9" w:rsidTr="00346BF9">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p>
        </w:tc>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r w:rsidRPr="00346BF9">
              <w:rPr>
                <w:rFonts w:ascii="Times New Roman" w:eastAsia="Times New Roman" w:hAnsi="Times New Roman" w:cs="Times New Roman"/>
                <w:sz w:val="24"/>
                <w:szCs w:val="24"/>
                <w:lang w:eastAsia="it-IT"/>
              </w:rPr>
              <w:t>Scienze</w:t>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27" name="Immagine 27"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26" name="Immagine 26"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25" name="Immagine 25"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24" name="Immagine 24"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23" name="Immagine 23"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r>
      <w:tr w:rsidR="00346BF9" w:rsidRPr="00346BF9" w:rsidTr="00346BF9">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p>
        </w:tc>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r w:rsidRPr="00346BF9">
              <w:rPr>
                <w:rFonts w:ascii="Times New Roman" w:eastAsia="Times New Roman" w:hAnsi="Times New Roman" w:cs="Times New Roman"/>
                <w:sz w:val="24"/>
                <w:szCs w:val="24"/>
                <w:lang w:eastAsia="it-IT"/>
              </w:rPr>
              <w:t>Inglese</w:t>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22" name="Immagine 22"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21" name="Immagine 21"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20" name="Immagine 20"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19" name="Immagine 19" descr="https://it.snappet.org/wp-content/uploads/sites/3/2014/03/materi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t.snappet.org/wp-content/uploads/sites/3/2014/03/materie-s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18" name="Immagine 18"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r>
      <w:tr w:rsidR="00346BF9" w:rsidRPr="00346BF9" w:rsidTr="00346BF9">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p>
        </w:tc>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r w:rsidRPr="00346BF9">
              <w:rPr>
                <w:rFonts w:ascii="Times New Roman" w:eastAsia="Times New Roman" w:hAnsi="Times New Roman" w:cs="Times New Roman"/>
                <w:sz w:val="24"/>
                <w:szCs w:val="24"/>
                <w:lang w:eastAsia="it-IT"/>
              </w:rPr>
              <w:t>Musica</w:t>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17" name="Immagine 17"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16" name="Immagine 16"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15" name="Immagine 15"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14" name="Immagine 14"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13" name="Immagine 13"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r>
      <w:tr w:rsidR="00346BF9" w:rsidRPr="00346BF9" w:rsidTr="00346BF9">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p>
        </w:tc>
        <w:tc>
          <w:tcPr>
            <w:tcW w:w="0" w:type="auto"/>
            <w:tcBorders>
              <w:top w:val="nil"/>
              <w:left w:val="nil"/>
              <w:right w:val="nil"/>
            </w:tcBorders>
            <w:vAlign w:val="center"/>
            <w:hideMark/>
          </w:tcPr>
          <w:p w:rsidR="00346BF9" w:rsidRPr="00346BF9" w:rsidRDefault="00346BF9" w:rsidP="00346BF9">
            <w:pPr>
              <w:rPr>
                <w:rFonts w:ascii="Times New Roman" w:eastAsia="Times New Roman" w:hAnsi="Times New Roman" w:cs="Times New Roman"/>
                <w:sz w:val="24"/>
                <w:szCs w:val="24"/>
                <w:lang w:eastAsia="it-IT"/>
              </w:rPr>
            </w:pPr>
            <w:r w:rsidRPr="00346BF9">
              <w:rPr>
                <w:rFonts w:ascii="Times New Roman" w:eastAsia="Times New Roman" w:hAnsi="Times New Roman" w:cs="Times New Roman"/>
                <w:sz w:val="24"/>
                <w:szCs w:val="24"/>
                <w:lang w:eastAsia="it-IT"/>
              </w:rPr>
              <w:t>Religione</w:t>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12" name="Immagine 12"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11" name="Immagine 11"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10" name="Immagine 10"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9" name="Immagine 9"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0" w:type="auto"/>
            <w:tcBorders>
              <w:top w:val="nil"/>
              <w:left w:val="nil"/>
              <w:right w:val="nil"/>
            </w:tcBorders>
            <w:vAlign w:val="center"/>
            <w:hideMark/>
          </w:tcPr>
          <w:p w:rsidR="00346BF9" w:rsidRPr="00346BF9" w:rsidRDefault="00346BF9" w:rsidP="00346BF9">
            <w:pPr>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1775" cy="231775"/>
                  <wp:effectExtent l="0" t="0" r="0" b="0"/>
                  <wp:docPr id="8" name="Immagine 8"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r>
    </w:tbl>
    <w:p w:rsidR="00346BF9" w:rsidRPr="00346BF9" w:rsidRDefault="00346BF9" w:rsidP="00346BF9">
      <w:pPr>
        <w:shd w:val="clear" w:color="auto" w:fill="FFFFFF"/>
        <w:spacing w:after="300" w:line="300" w:lineRule="atLeast"/>
        <w:rPr>
          <w:rFonts w:ascii="Arial" w:eastAsia="Times New Roman" w:hAnsi="Arial" w:cs="Arial"/>
          <w:color w:val="747474"/>
          <w:sz w:val="20"/>
          <w:szCs w:val="20"/>
          <w:lang w:eastAsia="it-IT"/>
        </w:rPr>
      </w:pPr>
      <w:r w:rsidRPr="00346BF9">
        <w:rPr>
          <w:rFonts w:ascii="Arial" w:eastAsia="Times New Roman" w:hAnsi="Arial" w:cs="Arial"/>
          <w:color w:val="747474"/>
          <w:sz w:val="20"/>
          <w:szCs w:val="20"/>
          <w:lang w:eastAsia="it-IT"/>
        </w:rPr>
        <w:t> </w:t>
      </w:r>
    </w:p>
    <w:p w:rsidR="00346BF9" w:rsidRDefault="00346BF9" w:rsidP="00945C01">
      <w:pPr>
        <w:shd w:val="clear" w:color="auto" w:fill="FFFFFF"/>
        <w:spacing w:after="300" w:line="300" w:lineRule="atLeast"/>
        <w:rPr>
          <w:rFonts w:ascii="Arial" w:eastAsia="Times New Roman" w:hAnsi="Arial" w:cs="Arial"/>
          <w:color w:val="747474"/>
          <w:sz w:val="20"/>
          <w:szCs w:val="20"/>
          <w:lang w:eastAsia="it-IT"/>
        </w:rPr>
      </w:pPr>
      <w:r>
        <w:rPr>
          <w:rFonts w:ascii="Arial" w:eastAsia="Times New Roman" w:hAnsi="Arial" w:cs="Arial"/>
          <w:noProof/>
          <w:color w:val="747474"/>
          <w:sz w:val="20"/>
          <w:szCs w:val="20"/>
          <w:lang w:eastAsia="it-IT"/>
        </w:rPr>
        <w:drawing>
          <wp:inline distT="0" distB="0" distL="0" distR="0" wp14:anchorId="622FE796" wp14:editId="62D44DB7">
            <wp:extent cx="231775" cy="231775"/>
            <wp:effectExtent l="0" t="0" r="0" b="0"/>
            <wp:docPr id="7" name="Immagine 7" descr="https://it.snappet.org/wp-content/uploads/sites/3/2014/03/materi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t.snappet.org/wp-content/uploads/sites/3/2014/03/materie-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346BF9">
        <w:rPr>
          <w:rFonts w:ascii="Arial" w:eastAsia="Times New Roman" w:hAnsi="Arial" w:cs="Arial"/>
          <w:color w:val="747474"/>
          <w:sz w:val="20"/>
          <w:szCs w:val="20"/>
          <w:lang w:eastAsia="it-IT"/>
        </w:rPr>
        <w:t> Disponibile a breve</w:t>
      </w:r>
    </w:p>
    <w:p w:rsidR="00ED3F57" w:rsidRDefault="00ED3F57" w:rsidP="00ED3F57">
      <w:pPr>
        <w:pStyle w:val="Titolo1"/>
        <w:shd w:val="clear" w:color="auto" w:fill="FFFFFF"/>
        <w:spacing w:before="0" w:beforeAutospacing="0" w:after="0" w:afterAutospacing="0" w:line="300" w:lineRule="atLeast"/>
        <w:textAlignment w:val="center"/>
        <w:rPr>
          <w:rFonts w:ascii="Arial" w:hAnsi="Arial" w:cs="Arial"/>
          <w:b w:val="0"/>
          <w:bCs w:val="0"/>
          <w:color w:val="747474"/>
        </w:rPr>
      </w:pPr>
      <w:r>
        <w:rPr>
          <w:rFonts w:ascii="Arial" w:hAnsi="Arial" w:cs="Arial"/>
          <w:b w:val="0"/>
          <w:bCs w:val="0"/>
          <w:color w:val="747474"/>
        </w:rPr>
        <w:lastRenderedPageBreak/>
        <w:t>Altre funzionalità</w:t>
      </w:r>
    </w:p>
    <w:p w:rsidR="00ED3F57" w:rsidRDefault="00882EB9" w:rsidP="00ED3F57">
      <w:pPr>
        <w:pStyle w:val="NormaleWeb"/>
        <w:shd w:val="clear" w:color="auto" w:fill="FFFFFF"/>
        <w:spacing w:before="0" w:beforeAutospacing="0" w:after="300" w:afterAutospacing="0" w:line="300" w:lineRule="atLeast"/>
        <w:rPr>
          <w:rFonts w:ascii="Arial" w:hAnsi="Arial" w:cs="Arial"/>
          <w:color w:val="747474"/>
          <w:sz w:val="20"/>
          <w:szCs w:val="20"/>
        </w:rPr>
      </w:pPr>
      <w:hyperlink r:id="rId18" w:history="1">
        <w:r w:rsidR="00ED3F57">
          <w:rPr>
            <w:rStyle w:val="Collegamentoipertestuale"/>
            <w:rFonts w:ascii="Arial" w:hAnsi="Arial" w:cs="Arial"/>
            <w:color w:val="2CA6D7"/>
            <w:sz w:val="20"/>
            <w:szCs w:val="20"/>
          </w:rPr>
          <w:t>(se sei un insegnante, clicca qui per scoprire come attivare le funzionalità)</w:t>
        </w:r>
      </w:hyperlink>
      <w:r w:rsidR="00ED3F57">
        <w:rPr>
          <w:rFonts w:ascii="Arial" w:hAnsi="Arial" w:cs="Arial"/>
          <w:color w:val="747474"/>
          <w:sz w:val="20"/>
          <w:szCs w:val="20"/>
        </w:rPr>
        <w:br/>
        <w:t> </w:t>
      </w:r>
    </w:p>
    <w:p w:rsidR="00ED3F57" w:rsidRDefault="00ED3F57" w:rsidP="00ED3F57">
      <w:pPr>
        <w:shd w:val="clear" w:color="auto" w:fill="FFFFFF"/>
        <w:spacing w:line="300" w:lineRule="atLeast"/>
        <w:rPr>
          <w:rFonts w:ascii="Arial" w:hAnsi="Arial" w:cs="Arial"/>
          <w:color w:val="747474"/>
          <w:sz w:val="20"/>
          <w:szCs w:val="20"/>
        </w:rPr>
      </w:pPr>
      <w:r>
        <w:rPr>
          <w:rFonts w:ascii="Arial" w:hAnsi="Arial" w:cs="Arial"/>
          <w:noProof/>
          <w:color w:val="747474"/>
          <w:sz w:val="20"/>
          <w:szCs w:val="20"/>
          <w:lang w:eastAsia="it-IT"/>
        </w:rPr>
        <w:drawing>
          <wp:inline distT="0" distB="0" distL="0" distR="0">
            <wp:extent cx="1426210" cy="768350"/>
            <wp:effectExtent l="0" t="0" r="2540" b="0"/>
            <wp:docPr id="63" name="Immagine 63" descr="Read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Readspeak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6210" cy="768350"/>
                    </a:xfrm>
                    <a:prstGeom prst="rect">
                      <a:avLst/>
                    </a:prstGeom>
                    <a:noFill/>
                    <a:ln>
                      <a:noFill/>
                    </a:ln>
                  </pic:spPr>
                </pic:pic>
              </a:graphicData>
            </a:graphic>
          </wp:inline>
        </w:drawing>
      </w:r>
    </w:p>
    <w:p w:rsidR="00ED3F57" w:rsidRPr="00ED3F57" w:rsidRDefault="00ED3F57" w:rsidP="00ED3F57">
      <w:pPr>
        <w:pStyle w:val="Titolo3"/>
        <w:shd w:val="clear" w:color="auto" w:fill="FFFFFF"/>
        <w:spacing w:line="300" w:lineRule="atLeast"/>
        <w:rPr>
          <w:rFonts w:ascii="Arial" w:hAnsi="Arial" w:cs="Arial"/>
          <w:b w:val="0"/>
          <w:bCs w:val="0"/>
          <w:color w:val="747474"/>
          <w:lang w:val="en-US"/>
        </w:rPr>
      </w:pPr>
      <w:proofErr w:type="spellStart"/>
      <w:r w:rsidRPr="00ED3F57">
        <w:rPr>
          <w:rFonts w:ascii="Arial" w:hAnsi="Arial" w:cs="Arial"/>
          <w:b w:val="0"/>
          <w:bCs w:val="0"/>
          <w:color w:val="C22B58"/>
          <w:lang w:val="en-US"/>
        </w:rPr>
        <w:t>Readspeaker</w:t>
      </w:r>
      <w:proofErr w:type="spellEnd"/>
      <w:r w:rsidRPr="00ED3F57">
        <w:rPr>
          <w:rFonts w:ascii="Arial" w:hAnsi="Arial" w:cs="Arial"/>
          <w:b w:val="0"/>
          <w:bCs w:val="0"/>
          <w:color w:val="C22B58"/>
          <w:lang w:val="en-US"/>
        </w:rPr>
        <w:t xml:space="preserve">, </w:t>
      </w:r>
      <w:proofErr w:type="spellStart"/>
      <w:r w:rsidRPr="00ED3F57">
        <w:rPr>
          <w:rFonts w:ascii="Arial" w:hAnsi="Arial" w:cs="Arial"/>
          <w:b w:val="0"/>
          <w:bCs w:val="0"/>
          <w:color w:val="C22B58"/>
          <w:lang w:val="en-US"/>
        </w:rPr>
        <w:t>Sintesi</w:t>
      </w:r>
      <w:proofErr w:type="spellEnd"/>
      <w:r w:rsidRPr="00ED3F57">
        <w:rPr>
          <w:rFonts w:ascii="Arial" w:hAnsi="Arial" w:cs="Arial"/>
          <w:b w:val="0"/>
          <w:bCs w:val="0"/>
          <w:color w:val="C22B58"/>
          <w:lang w:val="en-US"/>
        </w:rPr>
        <w:t xml:space="preserve"> </w:t>
      </w:r>
      <w:proofErr w:type="spellStart"/>
      <w:r w:rsidRPr="00ED3F57">
        <w:rPr>
          <w:rFonts w:ascii="Arial" w:hAnsi="Arial" w:cs="Arial"/>
          <w:b w:val="0"/>
          <w:bCs w:val="0"/>
          <w:color w:val="C22B58"/>
          <w:lang w:val="en-US"/>
        </w:rPr>
        <w:t>vocale</w:t>
      </w:r>
      <w:proofErr w:type="spellEnd"/>
      <w:r w:rsidRPr="00ED3F57">
        <w:rPr>
          <w:rFonts w:ascii="Arial" w:hAnsi="Arial" w:cs="Arial"/>
          <w:b w:val="0"/>
          <w:bCs w:val="0"/>
          <w:color w:val="C22B58"/>
          <w:lang w:val="en-US"/>
        </w:rPr>
        <w:t xml:space="preserve"> (Text to Speech)</w:t>
      </w:r>
    </w:p>
    <w:p w:rsidR="00ED3F57" w:rsidRPr="00841BCA" w:rsidRDefault="00ED3F57" w:rsidP="00ED3F57">
      <w:pPr>
        <w:pStyle w:val="NormaleWeb"/>
        <w:shd w:val="clear" w:color="auto" w:fill="FFFFFF"/>
        <w:spacing w:before="0" w:beforeAutospacing="0" w:after="300" w:afterAutospacing="0" w:line="300" w:lineRule="atLeast"/>
        <w:jc w:val="both"/>
        <w:rPr>
          <w:rFonts w:ascii="Arial" w:hAnsi="Arial" w:cs="Arial"/>
          <w:sz w:val="20"/>
          <w:szCs w:val="20"/>
        </w:rPr>
      </w:pPr>
      <w:r w:rsidRPr="00841BCA">
        <w:rPr>
          <w:rFonts w:ascii="Arial" w:hAnsi="Arial" w:cs="Arial"/>
          <w:sz w:val="20"/>
          <w:szCs w:val="20"/>
        </w:rPr>
        <w:t xml:space="preserve">Grazie alla collaborazione con </w:t>
      </w:r>
      <w:proofErr w:type="spellStart"/>
      <w:r w:rsidRPr="00841BCA">
        <w:rPr>
          <w:rFonts w:ascii="Arial" w:hAnsi="Arial" w:cs="Arial"/>
          <w:sz w:val="20"/>
          <w:szCs w:val="20"/>
        </w:rPr>
        <w:t>ReadSpeaker</w:t>
      </w:r>
      <w:proofErr w:type="spellEnd"/>
      <w:r w:rsidRPr="00841BCA">
        <w:rPr>
          <w:rFonts w:ascii="Arial" w:hAnsi="Arial" w:cs="Arial"/>
          <w:sz w:val="20"/>
          <w:szCs w:val="20"/>
        </w:rPr>
        <w:t xml:space="preserve">, </w:t>
      </w:r>
      <w:proofErr w:type="spellStart"/>
      <w:r w:rsidRPr="00841BCA">
        <w:rPr>
          <w:rFonts w:ascii="Arial" w:hAnsi="Arial" w:cs="Arial"/>
          <w:sz w:val="20"/>
          <w:szCs w:val="20"/>
        </w:rPr>
        <w:t>Snappet</w:t>
      </w:r>
      <w:proofErr w:type="spellEnd"/>
      <w:r w:rsidRPr="00841BCA">
        <w:rPr>
          <w:rFonts w:ascii="Arial" w:hAnsi="Arial" w:cs="Arial"/>
          <w:sz w:val="20"/>
          <w:szCs w:val="20"/>
        </w:rPr>
        <w:t xml:space="preserve"> è in grado di offrire sui suoi </w:t>
      </w:r>
      <w:proofErr w:type="spellStart"/>
      <w:r w:rsidRPr="00841BCA">
        <w:rPr>
          <w:rFonts w:ascii="Arial" w:hAnsi="Arial" w:cs="Arial"/>
          <w:sz w:val="20"/>
          <w:szCs w:val="20"/>
        </w:rPr>
        <w:t>tablet</w:t>
      </w:r>
      <w:proofErr w:type="spellEnd"/>
      <w:r w:rsidRPr="00841BCA">
        <w:rPr>
          <w:rFonts w:ascii="Arial" w:hAnsi="Arial" w:cs="Arial"/>
          <w:sz w:val="20"/>
          <w:szCs w:val="20"/>
        </w:rPr>
        <w:t xml:space="preserve"> una funzionalità di sintesi vocale tra le più avanzate. Possono essere selezionati singoli alunni o l’intera classe. E’ possibile scegliere anche la velocità di lettura. Quando l’alunno per il quale è stata selezionata l’opzione di lettura ad alta voce preme sul suo </w:t>
      </w:r>
      <w:proofErr w:type="spellStart"/>
      <w:r w:rsidRPr="00841BCA">
        <w:rPr>
          <w:rFonts w:ascii="Arial" w:hAnsi="Arial" w:cs="Arial"/>
          <w:sz w:val="20"/>
          <w:szCs w:val="20"/>
        </w:rPr>
        <w:t>tablet</w:t>
      </w:r>
      <w:proofErr w:type="spellEnd"/>
      <w:r w:rsidRPr="00841BCA">
        <w:rPr>
          <w:rFonts w:ascii="Arial" w:hAnsi="Arial" w:cs="Arial"/>
          <w:sz w:val="20"/>
          <w:szCs w:val="20"/>
        </w:rPr>
        <w:t xml:space="preserve"> sul pulsante</w:t>
      </w:r>
      <w:r w:rsidRPr="00841BCA">
        <w:rPr>
          <w:rStyle w:val="apple-converted-space"/>
          <w:rFonts w:ascii="Arial" w:hAnsi="Arial" w:cs="Arial"/>
          <w:sz w:val="20"/>
          <w:szCs w:val="20"/>
        </w:rPr>
        <w:t> </w:t>
      </w:r>
      <w:r w:rsidRPr="00841BCA">
        <w:rPr>
          <w:rStyle w:val="Enfasigrassetto"/>
          <w:rFonts w:ascii="Arial" w:hAnsi="Arial" w:cs="Arial"/>
          <w:sz w:val="20"/>
          <w:szCs w:val="20"/>
        </w:rPr>
        <w:t>Sintesi Vocale</w:t>
      </w:r>
      <w:r w:rsidRPr="00841BCA">
        <w:rPr>
          <w:rFonts w:ascii="Arial" w:hAnsi="Arial" w:cs="Arial"/>
          <w:sz w:val="20"/>
          <w:szCs w:val="20"/>
        </w:rPr>
        <w:t xml:space="preserve">, il testo della pagina dell’esercizio gli verrà letto attraverso l’altoparlante del </w:t>
      </w:r>
      <w:proofErr w:type="spellStart"/>
      <w:r w:rsidRPr="00841BCA">
        <w:rPr>
          <w:rFonts w:ascii="Arial" w:hAnsi="Arial" w:cs="Arial"/>
          <w:sz w:val="20"/>
          <w:szCs w:val="20"/>
        </w:rPr>
        <w:t>tablet</w:t>
      </w:r>
      <w:proofErr w:type="spellEnd"/>
      <w:r w:rsidRPr="00841BCA">
        <w:rPr>
          <w:rFonts w:ascii="Arial" w:hAnsi="Arial" w:cs="Arial"/>
          <w:sz w:val="20"/>
          <w:szCs w:val="20"/>
        </w:rPr>
        <w:t xml:space="preserve"> o una cuffia.</w:t>
      </w:r>
    </w:p>
    <w:p w:rsidR="00ED3F57" w:rsidRPr="00841BCA" w:rsidRDefault="00ED3F57" w:rsidP="00ED3F57">
      <w:pPr>
        <w:pStyle w:val="NormaleWeb"/>
        <w:shd w:val="clear" w:color="auto" w:fill="FFFFFF"/>
        <w:spacing w:before="0" w:beforeAutospacing="0" w:after="300" w:afterAutospacing="0" w:line="300" w:lineRule="atLeast"/>
        <w:jc w:val="both"/>
        <w:rPr>
          <w:rFonts w:ascii="Arial" w:hAnsi="Arial" w:cs="Arial"/>
          <w:sz w:val="20"/>
          <w:szCs w:val="20"/>
        </w:rPr>
      </w:pPr>
      <w:proofErr w:type="spellStart"/>
      <w:r w:rsidRPr="00841BCA">
        <w:rPr>
          <w:rFonts w:ascii="Arial" w:hAnsi="Arial" w:cs="Arial"/>
          <w:sz w:val="20"/>
          <w:szCs w:val="20"/>
        </w:rPr>
        <w:t>ReadSpeaker</w:t>
      </w:r>
      <w:proofErr w:type="spellEnd"/>
      <w:r w:rsidRPr="00841BCA">
        <w:rPr>
          <w:rFonts w:ascii="Arial" w:hAnsi="Arial" w:cs="Arial"/>
          <w:sz w:val="20"/>
          <w:szCs w:val="20"/>
        </w:rPr>
        <w:t xml:space="preserve"> è particolarmente indicato per i bambini con dislessia/ipovedenti e per l’insegnamento delle lingue straniere.</w:t>
      </w:r>
    </w:p>
    <w:p w:rsidR="00ED3F57" w:rsidRDefault="00ED3F57" w:rsidP="00ED3F57">
      <w:pPr>
        <w:shd w:val="clear" w:color="auto" w:fill="FFFFFF"/>
        <w:spacing w:line="300" w:lineRule="atLeast"/>
        <w:rPr>
          <w:rFonts w:ascii="Arial" w:hAnsi="Arial" w:cs="Arial"/>
          <w:color w:val="747474"/>
          <w:sz w:val="20"/>
          <w:szCs w:val="20"/>
        </w:rPr>
      </w:pPr>
      <w:r>
        <w:rPr>
          <w:rFonts w:ascii="Arial" w:hAnsi="Arial" w:cs="Arial"/>
          <w:noProof/>
          <w:color w:val="747474"/>
          <w:sz w:val="20"/>
          <w:szCs w:val="20"/>
          <w:lang w:eastAsia="it-IT"/>
        </w:rPr>
        <w:drawing>
          <wp:inline distT="0" distB="0" distL="0" distR="0">
            <wp:extent cx="1426210" cy="951230"/>
            <wp:effectExtent l="0" t="0" r="2540" b="0"/>
            <wp:docPr id="62" name="Immagine 62" descr="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rows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6210" cy="951230"/>
                    </a:xfrm>
                    <a:prstGeom prst="rect">
                      <a:avLst/>
                    </a:prstGeom>
                    <a:noFill/>
                    <a:ln>
                      <a:noFill/>
                    </a:ln>
                  </pic:spPr>
                </pic:pic>
              </a:graphicData>
            </a:graphic>
          </wp:inline>
        </w:drawing>
      </w:r>
    </w:p>
    <w:p w:rsidR="00ED3F57" w:rsidRDefault="00ED3F57" w:rsidP="00ED3F57">
      <w:pPr>
        <w:pStyle w:val="Titolo3"/>
        <w:shd w:val="clear" w:color="auto" w:fill="FFFFFF"/>
        <w:spacing w:line="300" w:lineRule="atLeast"/>
        <w:rPr>
          <w:rFonts w:ascii="Arial" w:hAnsi="Arial" w:cs="Arial"/>
          <w:b w:val="0"/>
          <w:bCs w:val="0"/>
          <w:color w:val="747474"/>
        </w:rPr>
      </w:pPr>
      <w:r>
        <w:rPr>
          <w:rFonts w:ascii="Arial" w:hAnsi="Arial" w:cs="Arial"/>
          <w:b w:val="0"/>
          <w:bCs w:val="0"/>
          <w:color w:val="C22B58"/>
        </w:rPr>
        <w:t>Browser</w:t>
      </w:r>
    </w:p>
    <w:p w:rsidR="00ED3F57" w:rsidRPr="00841BCA" w:rsidRDefault="00ED3F57" w:rsidP="00ED3F57">
      <w:pPr>
        <w:pStyle w:val="NormaleWeb"/>
        <w:shd w:val="clear" w:color="auto" w:fill="FFFFFF"/>
        <w:spacing w:before="0" w:beforeAutospacing="0" w:after="300" w:afterAutospacing="0" w:line="300" w:lineRule="atLeast"/>
        <w:jc w:val="both"/>
        <w:rPr>
          <w:rFonts w:ascii="Arial" w:hAnsi="Arial" w:cs="Arial"/>
          <w:sz w:val="20"/>
          <w:szCs w:val="20"/>
        </w:rPr>
      </w:pPr>
      <w:r w:rsidRPr="00841BCA">
        <w:rPr>
          <w:rFonts w:ascii="Arial" w:hAnsi="Arial" w:cs="Arial"/>
          <w:sz w:val="20"/>
          <w:szCs w:val="20"/>
        </w:rPr>
        <w:t xml:space="preserve">Gli insegnanti possono scegliere di attivare sui </w:t>
      </w:r>
      <w:proofErr w:type="spellStart"/>
      <w:r w:rsidRPr="00841BCA">
        <w:rPr>
          <w:rFonts w:ascii="Arial" w:hAnsi="Arial" w:cs="Arial"/>
          <w:sz w:val="20"/>
          <w:szCs w:val="20"/>
        </w:rPr>
        <w:t>tablet</w:t>
      </w:r>
      <w:proofErr w:type="spellEnd"/>
      <w:r w:rsidRPr="00841BCA">
        <w:rPr>
          <w:rFonts w:ascii="Arial" w:hAnsi="Arial" w:cs="Arial"/>
          <w:sz w:val="20"/>
          <w:szCs w:val="20"/>
        </w:rPr>
        <w:t xml:space="preserve"> il browser nativo del sistema operativo </w:t>
      </w:r>
      <w:proofErr w:type="spellStart"/>
      <w:r w:rsidRPr="00841BCA">
        <w:rPr>
          <w:rFonts w:ascii="Arial" w:hAnsi="Arial" w:cs="Arial"/>
          <w:sz w:val="20"/>
          <w:szCs w:val="20"/>
        </w:rPr>
        <w:t>Android</w:t>
      </w:r>
      <w:proofErr w:type="spellEnd"/>
      <w:r w:rsidRPr="00841BCA">
        <w:rPr>
          <w:rFonts w:ascii="Arial" w:hAnsi="Arial" w:cs="Arial"/>
          <w:sz w:val="20"/>
          <w:szCs w:val="20"/>
        </w:rPr>
        <w:t xml:space="preserve">, che permette la navigazione in internet su qualsiasi sito web, come qualunque altro dispositivo in commercio (cellulare, </w:t>
      </w:r>
      <w:proofErr w:type="spellStart"/>
      <w:r w:rsidRPr="00841BCA">
        <w:rPr>
          <w:rFonts w:ascii="Arial" w:hAnsi="Arial" w:cs="Arial"/>
          <w:sz w:val="20"/>
          <w:szCs w:val="20"/>
        </w:rPr>
        <w:t>smartphone</w:t>
      </w:r>
      <w:proofErr w:type="spellEnd"/>
      <w:r w:rsidRPr="00841BCA">
        <w:rPr>
          <w:rFonts w:ascii="Arial" w:hAnsi="Arial" w:cs="Arial"/>
          <w:sz w:val="20"/>
          <w:szCs w:val="20"/>
        </w:rPr>
        <w:t xml:space="preserve">, </w:t>
      </w:r>
      <w:proofErr w:type="spellStart"/>
      <w:r w:rsidRPr="00841BCA">
        <w:rPr>
          <w:rFonts w:ascii="Arial" w:hAnsi="Arial" w:cs="Arial"/>
          <w:sz w:val="20"/>
          <w:szCs w:val="20"/>
        </w:rPr>
        <w:t>netbook</w:t>
      </w:r>
      <w:proofErr w:type="spellEnd"/>
      <w:r w:rsidRPr="00841BCA">
        <w:rPr>
          <w:rFonts w:ascii="Arial" w:hAnsi="Arial" w:cs="Arial"/>
          <w:sz w:val="20"/>
          <w:szCs w:val="20"/>
        </w:rPr>
        <w:t>, pc, …).</w:t>
      </w:r>
    </w:p>
    <w:p w:rsidR="00ED3F57" w:rsidRPr="00841BCA" w:rsidRDefault="00ED3F57" w:rsidP="00ED3F57">
      <w:pPr>
        <w:pStyle w:val="NormaleWeb"/>
        <w:shd w:val="clear" w:color="auto" w:fill="FFFFFF"/>
        <w:spacing w:before="0" w:beforeAutospacing="0" w:after="300" w:afterAutospacing="0" w:line="300" w:lineRule="atLeast"/>
        <w:jc w:val="both"/>
        <w:rPr>
          <w:rFonts w:ascii="Arial" w:hAnsi="Arial" w:cs="Arial"/>
          <w:sz w:val="20"/>
          <w:szCs w:val="20"/>
        </w:rPr>
      </w:pPr>
      <w:r w:rsidRPr="00841BCA">
        <w:rPr>
          <w:rFonts w:ascii="Arial" w:hAnsi="Arial" w:cs="Arial"/>
          <w:sz w:val="20"/>
          <w:szCs w:val="20"/>
        </w:rPr>
        <w:t xml:space="preserve">Non essendo quindi sotto il controllo della piattaforma </w:t>
      </w:r>
      <w:proofErr w:type="spellStart"/>
      <w:r w:rsidRPr="00841BCA">
        <w:rPr>
          <w:rFonts w:ascii="Arial" w:hAnsi="Arial" w:cs="Arial"/>
          <w:sz w:val="20"/>
          <w:szCs w:val="20"/>
        </w:rPr>
        <w:t>Snappet</w:t>
      </w:r>
      <w:proofErr w:type="spellEnd"/>
      <w:r w:rsidRPr="00841BCA">
        <w:rPr>
          <w:rFonts w:ascii="Arial" w:hAnsi="Arial" w:cs="Arial"/>
          <w:sz w:val="20"/>
          <w:szCs w:val="20"/>
        </w:rPr>
        <w:t xml:space="preserve"> e degli insegnanti, è stato creato appositamente anche un altro browser, chiamato “</w:t>
      </w:r>
      <w:r w:rsidRPr="00841BCA">
        <w:rPr>
          <w:rStyle w:val="Enfasigrassetto"/>
          <w:rFonts w:ascii="Arial" w:hAnsi="Arial" w:cs="Arial"/>
          <w:sz w:val="20"/>
          <w:szCs w:val="20"/>
        </w:rPr>
        <w:t>Browser sicuro</w:t>
      </w:r>
      <w:r w:rsidRPr="00841BCA">
        <w:rPr>
          <w:rFonts w:ascii="Arial" w:hAnsi="Arial" w:cs="Arial"/>
          <w:sz w:val="20"/>
          <w:szCs w:val="20"/>
        </w:rPr>
        <w:t>“.</w:t>
      </w:r>
    </w:p>
    <w:p w:rsidR="00ED3F57" w:rsidRDefault="00ED3F57" w:rsidP="00ED3F57">
      <w:pPr>
        <w:shd w:val="clear" w:color="auto" w:fill="FFFFFF"/>
        <w:spacing w:line="300" w:lineRule="atLeast"/>
        <w:rPr>
          <w:rFonts w:ascii="Arial" w:hAnsi="Arial" w:cs="Arial"/>
          <w:color w:val="747474"/>
          <w:sz w:val="20"/>
          <w:szCs w:val="20"/>
        </w:rPr>
      </w:pPr>
      <w:r>
        <w:rPr>
          <w:rFonts w:ascii="Arial" w:hAnsi="Arial" w:cs="Arial"/>
          <w:noProof/>
          <w:color w:val="747474"/>
          <w:sz w:val="20"/>
          <w:szCs w:val="20"/>
          <w:lang w:eastAsia="it-IT"/>
        </w:rPr>
        <w:drawing>
          <wp:inline distT="0" distB="0" distL="0" distR="0">
            <wp:extent cx="1426210" cy="951230"/>
            <wp:effectExtent l="0" t="0" r="2540" b="1270"/>
            <wp:docPr id="61" name="Immagine 61" descr="Browser si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rowser sicur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6210" cy="951230"/>
                    </a:xfrm>
                    <a:prstGeom prst="rect">
                      <a:avLst/>
                    </a:prstGeom>
                    <a:noFill/>
                    <a:ln>
                      <a:noFill/>
                    </a:ln>
                  </pic:spPr>
                </pic:pic>
              </a:graphicData>
            </a:graphic>
          </wp:inline>
        </w:drawing>
      </w:r>
    </w:p>
    <w:p w:rsidR="00ED3F57" w:rsidRDefault="00ED3F57" w:rsidP="00ED3F57">
      <w:pPr>
        <w:pStyle w:val="Titolo3"/>
        <w:shd w:val="clear" w:color="auto" w:fill="FFFFFF"/>
        <w:spacing w:line="300" w:lineRule="atLeast"/>
        <w:rPr>
          <w:rFonts w:ascii="Arial" w:hAnsi="Arial" w:cs="Arial"/>
          <w:b w:val="0"/>
          <w:bCs w:val="0"/>
          <w:color w:val="747474"/>
        </w:rPr>
      </w:pPr>
      <w:r>
        <w:rPr>
          <w:rFonts w:ascii="Arial" w:hAnsi="Arial" w:cs="Arial"/>
          <w:b w:val="0"/>
          <w:bCs w:val="0"/>
          <w:color w:val="C22B58"/>
        </w:rPr>
        <w:t>Browser sicuro</w:t>
      </w:r>
    </w:p>
    <w:p w:rsidR="00ED3F57" w:rsidRPr="00841BCA" w:rsidRDefault="00ED3F57" w:rsidP="00ED3F57">
      <w:pPr>
        <w:pStyle w:val="NormaleWeb"/>
        <w:shd w:val="clear" w:color="auto" w:fill="FFFFFF"/>
        <w:spacing w:before="0" w:beforeAutospacing="0" w:after="300" w:afterAutospacing="0" w:line="300" w:lineRule="atLeast"/>
        <w:jc w:val="both"/>
        <w:rPr>
          <w:rFonts w:ascii="Arial" w:hAnsi="Arial" w:cs="Arial"/>
          <w:sz w:val="20"/>
          <w:szCs w:val="20"/>
        </w:rPr>
      </w:pPr>
      <w:r w:rsidRPr="00841BCA">
        <w:rPr>
          <w:rFonts w:ascii="Arial" w:hAnsi="Arial" w:cs="Arial"/>
          <w:sz w:val="20"/>
          <w:szCs w:val="20"/>
        </w:rPr>
        <w:t>Una delle funzionalità più utilizzate ed interessanti è il browser di sicurezza per bambini.</w:t>
      </w:r>
    </w:p>
    <w:p w:rsidR="00ED3F57" w:rsidRPr="00841BCA" w:rsidRDefault="00ED3F57" w:rsidP="00ED3F57">
      <w:pPr>
        <w:pStyle w:val="NormaleWeb"/>
        <w:shd w:val="clear" w:color="auto" w:fill="FFFFFF"/>
        <w:spacing w:before="0" w:beforeAutospacing="0" w:after="300" w:afterAutospacing="0" w:line="300" w:lineRule="atLeast"/>
        <w:jc w:val="both"/>
        <w:rPr>
          <w:rFonts w:ascii="Arial" w:hAnsi="Arial" w:cs="Arial"/>
          <w:sz w:val="20"/>
          <w:szCs w:val="20"/>
        </w:rPr>
      </w:pPr>
      <w:r w:rsidRPr="00841BCA">
        <w:rPr>
          <w:rFonts w:ascii="Arial" w:hAnsi="Arial" w:cs="Arial"/>
          <w:sz w:val="20"/>
          <w:szCs w:val="20"/>
        </w:rPr>
        <w:t xml:space="preserve">I docenti attraverso la Dashboard hanno la facoltà di consentire l’accesso e la navigazione solo ai siti selezionati ed approvati dagli insegnanti. Con questo browser sicuro, la maggior parte dei servizi educativi in tutto il mondo è accessibile tramite il </w:t>
      </w:r>
      <w:proofErr w:type="spellStart"/>
      <w:r w:rsidRPr="00841BCA">
        <w:rPr>
          <w:rFonts w:ascii="Arial" w:hAnsi="Arial" w:cs="Arial"/>
          <w:sz w:val="20"/>
          <w:szCs w:val="20"/>
        </w:rPr>
        <w:t>tablet</w:t>
      </w:r>
      <w:proofErr w:type="spellEnd"/>
      <w:r w:rsidRPr="00841BCA">
        <w:rPr>
          <w:rFonts w:ascii="Arial" w:hAnsi="Arial" w:cs="Arial"/>
          <w:sz w:val="20"/>
          <w:szCs w:val="20"/>
        </w:rPr>
        <w:t xml:space="preserve"> </w:t>
      </w:r>
      <w:proofErr w:type="spellStart"/>
      <w:r w:rsidRPr="00841BCA">
        <w:rPr>
          <w:rFonts w:ascii="Arial" w:hAnsi="Arial" w:cs="Arial"/>
          <w:sz w:val="20"/>
          <w:szCs w:val="20"/>
        </w:rPr>
        <w:t>Snappet</w:t>
      </w:r>
      <w:proofErr w:type="spellEnd"/>
      <w:r w:rsidRPr="00841BCA">
        <w:rPr>
          <w:rFonts w:ascii="Arial" w:hAnsi="Arial" w:cs="Arial"/>
          <w:sz w:val="20"/>
          <w:szCs w:val="20"/>
        </w:rPr>
        <w:t>.</w:t>
      </w:r>
    </w:p>
    <w:p w:rsidR="00ED3F57" w:rsidRDefault="00ED3F57" w:rsidP="00ED3F57">
      <w:pPr>
        <w:shd w:val="clear" w:color="auto" w:fill="FFFFFF"/>
        <w:spacing w:line="300" w:lineRule="atLeast"/>
        <w:rPr>
          <w:rFonts w:ascii="Arial" w:hAnsi="Arial" w:cs="Arial"/>
          <w:color w:val="747474"/>
          <w:sz w:val="20"/>
          <w:szCs w:val="20"/>
        </w:rPr>
      </w:pPr>
      <w:r>
        <w:rPr>
          <w:rFonts w:ascii="Arial" w:hAnsi="Arial" w:cs="Arial"/>
          <w:noProof/>
          <w:color w:val="747474"/>
          <w:sz w:val="20"/>
          <w:szCs w:val="20"/>
          <w:lang w:eastAsia="it-IT"/>
        </w:rPr>
        <w:lastRenderedPageBreak/>
        <w:drawing>
          <wp:inline distT="0" distB="0" distL="0" distR="0">
            <wp:extent cx="1426210" cy="768350"/>
            <wp:effectExtent l="0" t="0" r="2540" b="0"/>
            <wp:docPr id="60" name="Immagine 60" descr="Web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Web Ap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6210" cy="768350"/>
                    </a:xfrm>
                    <a:prstGeom prst="rect">
                      <a:avLst/>
                    </a:prstGeom>
                    <a:noFill/>
                    <a:ln>
                      <a:noFill/>
                    </a:ln>
                  </pic:spPr>
                </pic:pic>
              </a:graphicData>
            </a:graphic>
          </wp:inline>
        </w:drawing>
      </w:r>
    </w:p>
    <w:p w:rsidR="00ED3F57" w:rsidRDefault="00ED3F57" w:rsidP="00ED3F57">
      <w:pPr>
        <w:pStyle w:val="Titolo3"/>
        <w:shd w:val="clear" w:color="auto" w:fill="FFFFFF"/>
        <w:spacing w:line="300" w:lineRule="atLeast"/>
        <w:rPr>
          <w:rFonts w:ascii="Arial" w:hAnsi="Arial" w:cs="Arial"/>
          <w:b w:val="0"/>
          <w:bCs w:val="0"/>
          <w:color w:val="747474"/>
        </w:rPr>
      </w:pPr>
      <w:r>
        <w:rPr>
          <w:rFonts w:ascii="Arial" w:hAnsi="Arial" w:cs="Arial"/>
          <w:b w:val="0"/>
          <w:bCs w:val="0"/>
          <w:color w:val="C22B58"/>
        </w:rPr>
        <w:t xml:space="preserve">Web </w:t>
      </w:r>
      <w:proofErr w:type="spellStart"/>
      <w:r>
        <w:rPr>
          <w:rFonts w:ascii="Arial" w:hAnsi="Arial" w:cs="Arial"/>
          <w:b w:val="0"/>
          <w:bCs w:val="0"/>
          <w:color w:val="C22B58"/>
        </w:rPr>
        <w:t>Apps</w:t>
      </w:r>
      <w:proofErr w:type="spellEnd"/>
      <w:r>
        <w:rPr>
          <w:rFonts w:ascii="Arial" w:hAnsi="Arial" w:cs="Arial"/>
          <w:b w:val="0"/>
          <w:bCs w:val="0"/>
          <w:color w:val="C22B58"/>
        </w:rPr>
        <w:t>, Applicazioni / Contenuti esterni</w:t>
      </w:r>
    </w:p>
    <w:p w:rsidR="00ED3F57" w:rsidRPr="00841BCA" w:rsidRDefault="00ED3F57" w:rsidP="00ED3F57">
      <w:pPr>
        <w:pStyle w:val="NormaleWeb"/>
        <w:shd w:val="clear" w:color="auto" w:fill="FFFFFF"/>
        <w:spacing w:before="0" w:beforeAutospacing="0" w:after="300" w:afterAutospacing="0" w:line="300" w:lineRule="atLeast"/>
        <w:jc w:val="both"/>
        <w:rPr>
          <w:rFonts w:ascii="Arial" w:hAnsi="Arial" w:cs="Arial"/>
          <w:sz w:val="20"/>
          <w:szCs w:val="20"/>
        </w:rPr>
      </w:pPr>
      <w:r w:rsidRPr="00841BCA">
        <w:rPr>
          <w:rFonts w:ascii="Arial" w:hAnsi="Arial" w:cs="Arial"/>
          <w:sz w:val="20"/>
          <w:szCs w:val="20"/>
        </w:rPr>
        <w:t xml:space="preserve">Gli insegnanti possono attivare Web </w:t>
      </w:r>
      <w:proofErr w:type="spellStart"/>
      <w:r w:rsidRPr="00841BCA">
        <w:rPr>
          <w:rFonts w:ascii="Arial" w:hAnsi="Arial" w:cs="Arial"/>
          <w:sz w:val="20"/>
          <w:szCs w:val="20"/>
        </w:rPr>
        <w:t>Apps</w:t>
      </w:r>
      <w:proofErr w:type="spellEnd"/>
      <w:r w:rsidRPr="00841BCA">
        <w:rPr>
          <w:rFonts w:ascii="Arial" w:hAnsi="Arial" w:cs="Arial"/>
          <w:sz w:val="20"/>
          <w:szCs w:val="20"/>
        </w:rPr>
        <w:t xml:space="preserve"> di giochi didattici, giochi di abilità e strategia, giochi per imparare a navigare, etc. Questi sono in pratica siti web che gli studenti possono utilizzare su indicazione dell’insegnante. Appariranno sul </w:t>
      </w:r>
      <w:proofErr w:type="spellStart"/>
      <w:r w:rsidRPr="00841BCA">
        <w:rPr>
          <w:rFonts w:ascii="Arial" w:hAnsi="Arial" w:cs="Arial"/>
          <w:sz w:val="20"/>
          <w:szCs w:val="20"/>
        </w:rPr>
        <w:t>tablet</w:t>
      </w:r>
      <w:proofErr w:type="spellEnd"/>
      <w:r w:rsidRPr="00841BCA">
        <w:rPr>
          <w:rFonts w:ascii="Arial" w:hAnsi="Arial" w:cs="Arial"/>
          <w:sz w:val="20"/>
          <w:szCs w:val="20"/>
        </w:rPr>
        <w:t xml:space="preserve"> (nella seconda pagina del menu di avvio) come normali applicazioni. Gli studenti potranno accedere al solo sito specificato collegato come web </w:t>
      </w:r>
      <w:proofErr w:type="spellStart"/>
      <w:r w:rsidRPr="00841BCA">
        <w:rPr>
          <w:rFonts w:ascii="Arial" w:hAnsi="Arial" w:cs="Arial"/>
          <w:sz w:val="20"/>
          <w:szCs w:val="20"/>
        </w:rPr>
        <w:t>app</w:t>
      </w:r>
      <w:proofErr w:type="spellEnd"/>
      <w:r w:rsidRPr="00841BCA">
        <w:rPr>
          <w:rFonts w:ascii="Arial" w:hAnsi="Arial" w:cs="Arial"/>
          <w:sz w:val="20"/>
          <w:szCs w:val="20"/>
        </w:rPr>
        <w:t>.</w:t>
      </w:r>
    </w:p>
    <w:p w:rsidR="00ED3F57" w:rsidRDefault="00ED3F57" w:rsidP="00ED3F57">
      <w:pPr>
        <w:pStyle w:val="Titolo1"/>
        <w:shd w:val="clear" w:color="auto" w:fill="FFFFFF"/>
        <w:spacing w:before="0" w:beforeAutospacing="0" w:after="0" w:afterAutospacing="0" w:line="300" w:lineRule="atLeast"/>
        <w:textAlignment w:val="center"/>
        <w:rPr>
          <w:rFonts w:ascii="Arial" w:hAnsi="Arial" w:cs="Arial"/>
          <w:b w:val="0"/>
          <w:bCs w:val="0"/>
          <w:color w:val="747474"/>
        </w:rPr>
      </w:pPr>
      <w:r>
        <w:rPr>
          <w:rFonts w:ascii="Arial" w:hAnsi="Arial" w:cs="Arial"/>
          <w:b w:val="0"/>
          <w:bCs w:val="0"/>
          <w:color w:val="747474"/>
        </w:rPr>
        <w:t>BES/DSA</w:t>
      </w:r>
    </w:p>
    <w:p w:rsidR="00ED3F57" w:rsidRPr="00841BCA" w:rsidRDefault="00ED3F57" w:rsidP="00ED3F57">
      <w:pPr>
        <w:pStyle w:val="NormaleWeb"/>
        <w:shd w:val="clear" w:color="auto" w:fill="FFFFFF"/>
        <w:spacing w:before="0" w:beforeAutospacing="0" w:after="300" w:afterAutospacing="0" w:line="300" w:lineRule="atLeast"/>
        <w:jc w:val="both"/>
        <w:rPr>
          <w:rFonts w:ascii="Arial" w:hAnsi="Arial" w:cs="Arial"/>
          <w:sz w:val="20"/>
          <w:szCs w:val="20"/>
        </w:rPr>
      </w:pPr>
      <w:r w:rsidRPr="00841BCA">
        <w:rPr>
          <w:rFonts w:ascii="Arial" w:hAnsi="Arial" w:cs="Arial"/>
          <w:sz w:val="20"/>
          <w:szCs w:val="20"/>
        </w:rPr>
        <w:t xml:space="preserve">Gli insegnanti che utilizzano </w:t>
      </w:r>
      <w:proofErr w:type="spellStart"/>
      <w:r w:rsidRPr="00841BCA">
        <w:rPr>
          <w:rFonts w:ascii="Arial" w:hAnsi="Arial" w:cs="Arial"/>
          <w:sz w:val="20"/>
          <w:szCs w:val="20"/>
        </w:rPr>
        <w:t>Snappet</w:t>
      </w:r>
      <w:proofErr w:type="spellEnd"/>
      <w:r w:rsidRPr="00841BCA">
        <w:rPr>
          <w:rFonts w:ascii="Arial" w:hAnsi="Arial" w:cs="Arial"/>
          <w:sz w:val="20"/>
          <w:szCs w:val="20"/>
        </w:rPr>
        <w:t xml:space="preserve"> hanno potuto constatare un aumento della motivazione all’apprendimento e della performance didattica anche da parte degli alunni con bisogni educativi speciali, in particolare di quei bambini con DSA (dislessie, disgrafie, disturbi dell’attenzione) che, per il loro differente approccio alle proposte scolastiche e i loro individuali ritmi e tempi di attenzione e concentrazione, possono faticare ad esprimersi nei vari contesti disciplinari secondo le loro reali capacità.</w:t>
      </w:r>
    </w:p>
    <w:p w:rsidR="00ED3F57" w:rsidRPr="00841BCA" w:rsidRDefault="00ED3F57" w:rsidP="00ED3F57">
      <w:pPr>
        <w:pStyle w:val="NormaleWeb"/>
        <w:shd w:val="clear" w:color="auto" w:fill="FFFFFF"/>
        <w:spacing w:before="0" w:beforeAutospacing="0" w:after="300" w:afterAutospacing="0" w:line="300" w:lineRule="atLeast"/>
        <w:jc w:val="both"/>
        <w:rPr>
          <w:rFonts w:ascii="Arial" w:hAnsi="Arial" w:cs="Arial"/>
          <w:sz w:val="20"/>
          <w:szCs w:val="20"/>
        </w:rPr>
      </w:pPr>
      <w:r w:rsidRPr="00841BCA">
        <w:rPr>
          <w:rFonts w:ascii="Arial" w:hAnsi="Arial" w:cs="Arial"/>
          <w:sz w:val="20"/>
          <w:szCs w:val="20"/>
        </w:rPr>
        <w:t>Bambini con difficoltà generali possono seguire esercizi adatti al loro livello. Alunni dislessici o ipovedenti possono utilizzare la funzione di lettura automatica (“</w:t>
      </w:r>
      <w:proofErr w:type="spellStart"/>
      <w:r w:rsidRPr="00841BCA">
        <w:rPr>
          <w:rFonts w:ascii="Arial" w:hAnsi="Arial" w:cs="Arial"/>
          <w:sz w:val="20"/>
          <w:szCs w:val="20"/>
        </w:rPr>
        <w:t>readspeaker</w:t>
      </w:r>
      <w:proofErr w:type="spellEnd"/>
      <w:r w:rsidRPr="00841BCA">
        <w:rPr>
          <w:rFonts w:ascii="Arial" w:hAnsi="Arial" w:cs="Arial"/>
          <w:sz w:val="20"/>
          <w:szCs w:val="20"/>
        </w:rPr>
        <w:t xml:space="preserve">”). Per i bambini disgrafici, la tastiera può essere di grande aiuto. Per gli alunni stranieri, l’uso della piattaforma </w:t>
      </w:r>
      <w:proofErr w:type="spellStart"/>
      <w:r w:rsidRPr="00841BCA">
        <w:rPr>
          <w:rFonts w:ascii="Arial" w:hAnsi="Arial" w:cs="Arial"/>
          <w:sz w:val="20"/>
          <w:szCs w:val="20"/>
        </w:rPr>
        <w:t>Snappet</w:t>
      </w:r>
      <w:proofErr w:type="spellEnd"/>
      <w:r w:rsidRPr="00841BCA">
        <w:rPr>
          <w:rFonts w:ascii="Arial" w:hAnsi="Arial" w:cs="Arial"/>
          <w:sz w:val="20"/>
          <w:szCs w:val="20"/>
        </w:rPr>
        <w:t xml:space="preserve"> può rivelarsi un proficuo strumento di mediazione linguistica, che li avvia alla conquista di una sempre più precisa padronanza del lessico italiano e di quelle categorie linguistiche che consentono una comunicazione che vada oltre la semplice espressione dei bisogni primari quotidiani.</w:t>
      </w:r>
    </w:p>
    <w:p w:rsidR="00841BCA" w:rsidRDefault="00841BCA" w:rsidP="00841BCA">
      <w:pPr>
        <w:pStyle w:val="Titolo1"/>
        <w:shd w:val="clear" w:color="auto" w:fill="FFFFFF"/>
        <w:spacing w:before="0" w:beforeAutospacing="0" w:after="0" w:afterAutospacing="0" w:line="300" w:lineRule="atLeast"/>
        <w:textAlignment w:val="center"/>
        <w:rPr>
          <w:rFonts w:ascii="Arial" w:hAnsi="Arial" w:cs="Arial"/>
          <w:b w:val="0"/>
          <w:bCs w:val="0"/>
          <w:color w:val="747474"/>
        </w:rPr>
      </w:pPr>
      <w:r>
        <w:rPr>
          <w:rFonts w:ascii="Arial" w:hAnsi="Arial" w:cs="Arial"/>
          <w:b w:val="0"/>
          <w:bCs w:val="0"/>
          <w:color w:val="747474"/>
        </w:rPr>
        <w:t>La Dashboard insegnanti</w:t>
      </w:r>
    </w:p>
    <w:p w:rsidR="00841BCA" w:rsidRDefault="00841BCA" w:rsidP="00841BCA">
      <w:pPr>
        <w:pStyle w:val="Titolo3"/>
        <w:shd w:val="clear" w:color="auto" w:fill="FFFFFF"/>
        <w:spacing w:line="300" w:lineRule="atLeast"/>
        <w:rPr>
          <w:rFonts w:ascii="Arial" w:hAnsi="Arial" w:cs="Arial"/>
          <w:b w:val="0"/>
          <w:bCs w:val="0"/>
          <w:color w:val="747474"/>
        </w:rPr>
      </w:pPr>
      <w:r>
        <w:rPr>
          <w:rFonts w:ascii="Arial" w:hAnsi="Arial" w:cs="Arial"/>
          <w:b w:val="0"/>
          <w:bCs w:val="0"/>
          <w:color w:val="C22B58"/>
        </w:rPr>
        <w:t>Il pannello di controllo sulla classe</w:t>
      </w:r>
    </w:p>
    <w:p w:rsidR="00841BCA" w:rsidRPr="00841BCA" w:rsidRDefault="00841BCA" w:rsidP="00841BCA">
      <w:pPr>
        <w:pStyle w:val="NormaleWeb"/>
        <w:shd w:val="clear" w:color="auto" w:fill="FFFFFF"/>
        <w:spacing w:before="0" w:beforeAutospacing="0" w:after="300" w:afterAutospacing="0" w:line="300" w:lineRule="atLeast"/>
        <w:jc w:val="both"/>
        <w:rPr>
          <w:rFonts w:ascii="Arial" w:hAnsi="Arial" w:cs="Arial"/>
          <w:sz w:val="20"/>
          <w:szCs w:val="20"/>
        </w:rPr>
      </w:pPr>
      <w:r w:rsidRPr="00841BCA">
        <w:rPr>
          <w:rFonts w:ascii="Arial" w:hAnsi="Arial" w:cs="Arial"/>
          <w:sz w:val="20"/>
          <w:szCs w:val="20"/>
        </w:rPr>
        <w:t>Gli insegnanti in tempo reale possono monitorare sulla Dashboard l’andamento della classe e di ogni singolo alunno.</w:t>
      </w:r>
    </w:p>
    <w:p w:rsidR="00841BCA" w:rsidRPr="00841BCA" w:rsidRDefault="00841BCA" w:rsidP="00841BCA">
      <w:pPr>
        <w:pStyle w:val="NormaleWeb"/>
        <w:shd w:val="clear" w:color="auto" w:fill="FFFFFF"/>
        <w:spacing w:before="0" w:beforeAutospacing="0" w:after="300" w:afterAutospacing="0" w:line="300" w:lineRule="atLeast"/>
        <w:jc w:val="both"/>
        <w:rPr>
          <w:rFonts w:ascii="Arial" w:hAnsi="Arial" w:cs="Arial"/>
          <w:sz w:val="20"/>
          <w:szCs w:val="20"/>
        </w:rPr>
      </w:pPr>
      <w:r w:rsidRPr="00841BCA">
        <w:rPr>
          <w:rFonts w:ascii="Arial" w:hAnsi="Arial" w:cs="Arial"/>
          <w:sz w:val="20"/>
          <w:szCs w:val="20"/>
        </w:rPr>
        <w:t>Per le prove di verifica strutturate a “risposta chiusa”, la Dashboard restituisce al docente una visione immediata della performance individuale o del gruppo classe. Gli esercizi a “risposta aperta” sono verificabili in tempo reale da parte del docente, sempre tramite la Dashboard e con notevole risparmio di tempo.</w:t>
      </w:r>
    </w:p>
    <w:p w:rsidR="00841BCA" w:rsidRPr="00841BCA" w:rsidRDefault="00841BCA" w:rsidP="00841BCA">
      <w:pPr>
        <w:pStyle w:val="NormaleWeb"/>
        <w:shd w:val="clear" w:color="auto" w:fill="FFFFFF"/>
        <w:spacing w:before="0" w:beforeAutospacing="0" w:after="300" w:afterAutospacing="0" w:line="300" w:lineRule="atLeast"/>
        <w:jc w:val="both"/>
        <w:rPr>
          <w:rFonts w:ascii="Arial" w:hAnsi="Arial" w:cs="Arial"/>
          <w:sz w:val="20"/>
          <w:szCs w:val="20"/>
        </w:rPr>
      </w:pPr>
      <w:r w:rsidRPr="00841BCA">
        <w:rPr>
          <w:rFonts w:ascii="Arial" w:hAnsi="Arial" w:cs="Arial"/>
          <w:sz w:val="20"/>
          <w:szCs w:val="20"/>
        </w:rPr>
        <w:t>Per tutte le lezioni su specifici obiettivi di apprendimento, l’insegnante può quindi subito accertare l’effettiva comprensione della classe e di ogni bambino e dunque riprendere immediatamente una lezione a fronte di risultati non soddisfacenti.</w:t>
      </w:r>
    </w:p>
    <w:p w:rsidR="00841BCA" w:rsidRPr="00841BCA" w:rsidRDefault="00841BCA" w:rsidP="00841BCA">
      <w:pPr>
        <w:pStyle w:val="NormaleWeb"/>
        <w:shd w:val="clear" w:color="auto" w:fill="FFFFFF"/>
        <w:spacing w:before="0" w:beforeAutospacing="0" w:after="300" w:afterAutospacing="0" w:line="300" w:lineRule="atLeast"/>
        <w:jc w:val="both"/>
        <w:rPr>
          <w:rFonts w:ascii="Arial" w:hAnsi="Arial" w:cs="Arial"/>
          <w:sz w:val="20"/>
          <w:szCs w:val="20"/>
        </w:rPr>
      </w:pPr>
      <w:r w:rsidRPr="00841BCA">
        <w:rPr>
          <w:rFonts w:ascii="Arial" w:hAnsi="Arial" w:cs="Arial"/>
          <w:sz w:val="20"/>
          <w:szCs w:val="20"/>
        </w:rPr>
        <w:t>La piattaforma mette a disposizione degli insegnanti anche una serie di dati di estrema facilità di lettura, che danno con precisione lo stato del singolo allievo e della classe comparata a livello nazionale, dunque una panoramica sempre più completa che può essere di grande utilità nella raccolta di elementi per la valutazione delle competenze.</w:t>
      </w:r>
    </w:p>
    <w:p w:rsidR="00841BCA" w:rsidRPr="00841BCA" w:rsidRDefault="00841BCA" w:rsidP="00841BCA">
      <w:pPr>
        <w:pStyle w:val="NormaleWeb"/>
        <w:shd w:val="clear" w:color="auto" w:fill="FFFFFF"/>
        <w:spacing w:before="0" w:beforeAutospacing="0" w:after="300" w:afterAutospacing="0" w:line="300" w:lineRule="atLeast"/>
        <w:jc w:val="both"/>
        <w:rPr>
          <w:rFonts w:ascii="Arial" w:hAnsi="Arial" w:cs="Arial"/>
          <w:sz w:val="20"/>
          <w:szCs w:val="20"/>
        </w:rPr>
      </w:pPr>
      <w:r w:rsidRPr="00841BCA">
        <w:rPr>
          <w:rFonts w:ascii="Arial" w:hAnsi="Arial" w:cs="Arial"/>
          <w:sz w:val="20"/>
          <w:szCs w:val="20"/>
        </w:rPr>
        <w:t>Tramite la Dashboard, i docenti hanno la possibilità di preparare anticipatamente una pianificazione delle lezioni, anche di lungo periodo, in un ordine non necessariamente consequenziale: quindi totale indipendenza didattica e grande possibilità di programmazione.</w:t>
      </w:r>
    </w:p>
    <w:p w:rsidR="00ED3F57" w:rsidRDefault="00ED3F57" w:rsidP="00945C01">
      <w:pPr>
        <w:shd w:val="clear" w:color="auto" w:fill="FFFFFF"/>
        <w:spacing w:after="300" w:line="300" w:lineRule="atLeast"/>
      </w:pPr>
    </w:p>
    <w:sectPr w:rsidR="00ED3F57" w:rsidSect="00DF5307">
      <w:pgSz w:w="11906" w:h="16838"/>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E75C12"/>
    <w:multiLevelType w:val="multilevel"/>
    <w:tmpl w:val="C28C2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0025E97"/>
    <w:multiLevelType w:val="multilevel"/>
    <w:tmpl w:val="00365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54D"/>
    <w:rsid w:val="00346BF9"/>
    <w:rsid w:val="007A7F24"/>
    <w:rsid w:val="00841BCA"/>
    <w:rsid w:val="00882EB9"/>
    <w:rsid w:val="008B6CB9"/>
    <w:rsid w:val="00902236"/>
    <w:rsid w:val="00945C01"/>
    <w:rsid w:val="00B2654D"/>
    <w:rsid w:val="00BE7300"/>
    <w:rsid w:val="00D302BE"/>
    <w:rsid w:val="00D463FC"/>
    <w:rsid w:val="00DF5307"/>
    <w:rsid w:val="00ED3F57"/>
    <w:rsid w:val="00F30D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link w:val="Titolo1Carattere"/>
    <w:uiPriority w:val="9"/>
    <w:qFormat/>
    <w:rsid w:val="00B2654D"/>
    <w:pPr>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paragraph" w:styleId="Titolo3">
    <w:name w:val="heading 3"/>
    <w:basedOn w:val="Normale"/>
    <w:link w:val="Titolo3Carattere"/>
    <w:uiPriority w:val="9"/>
    <w:qFormat/>
    <w:rsid w:val="00B2654D"/>
    <w:pPr>
      <w:spacing w:before="100" w:beforeAutospacing="1" w:after="100" w:afterAutospacing="1"/>
      <w:outlineLvl w:val="2"/>
    </w:pPr>
    <w:rPr>
      <w:rFonts w:ascii="Times New Roman" w:eastAsia="Times New Roman" w:hAnsi="Times New Roman" w:cs="Times New Roman"/>
      <w:b/>
      <w:bCs/>
      <w:sz w:val="27"/>
      <w:szCs w:val="27"/>
      <w:lang w:eastAsia="it-IT"/>
    </w:rPr>
  </w:style>
  <w:style w:type="paragraph" w:styleId="Titolo4">
    <w:name w:val="heading 4"/>
    <w:basedOn w:val="Normale"/>
    <w:next w:val="Normale"/>
    <w:link w:val="Titolo4Carattere"/>
    <w:uiPriority w:val="9"/>
    <w:semiHidden/>
    <w:unhideWhenUsed/>
    <w:qFormat/>
    <w:rsid w:val="00B2654D"/>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B2654D"/>
    <w:rPr>
      <w:color w:val="0000FF" w:themeColor="hyperlink"/>
      <w:u w:val="single"/>
    </w:rPr>
  </w:style>
  <w:style w:type="paragraph" w:styleId="Testofumetto">
    <w:name w:val="Balloon Text"/>
    <w:basedOn w:val="Normale"/>
    <w:link w:val="TestofumettoCarattere"/>
    <w:uiPriority w:val="99"/>
    <w:semiHidden/>
    <w:unhideWhenUsed/>
    <w:rsid w:val="00B2654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2654D"/>
    <w:rPr>
      <w:rFonts w:ascii="Tahoma" w:hAnsi="Tahoma" w:cs="Tahoma"/>
      <w:sz w:val="16"/>
      <w:szCs w:val="16"/>
    </w:rPr>
  </w:style>
  <w:style w:type="character" w:customStyle="1" w:styleId="Titolo1Carattere">
    <w:name w:val="Titolo 1 Carattere"/>
    <w:basedOn w:val="Carpredefinitoparagrafo"/>
    <w:link w:val="Titolo1"/>
    <w:uiPriority w:val="9"/>
    <w:rsid w:val="00B2654D"/>
    <w:rPr>
      <w:rFonts w:ascii="Times New Roman" w:eastAsia="Times New Roman" w:hAnsi="Times New Roman" w:cs="Times New Roman"/>
      <w:b/>
      <w:bCs/>
      <w:kern w:val="36"/>
      <w:sz w:val="48"/>
      <w:szCs w:val="48"/>
      <w:lang w:eastAsia="it-IT"/>
    </w:rPr>
  </w:style>
  <w:style w:type="character" w:customStyle="1" w:styleId="Titolo3Carattere">
    <w:name w:val="Titolo 3 Carattere"/>
    <w:basedOn w:val="Carpredefinitoparagrafo"/>
    <w:link w:val="Titolo3"/>
    <w:uiPriority w:val="9"/>
    <w:rsid w:val="00B2654D"/>
    <w:rPr>
      <w:rFonts w:ascii="Times New Roman" w:eastAsia="Times New Roman" w:hAnsi="Times New Roman" w:cs="Times New Roman"/>
      <w:b/>
      <w:bCs/>
      <w:sz w:val="27"/>
      <w:szCs w:val="27"/>
      <w:lang w:eastAsia="it-IT"/>
    </w:rPr>
  </w:style>
  <w:style w:type="paragraph" w:styleId="NormaleWeb">
    <w:name w:val="Normal (Web)"/>
    <w:basedOn w:val="Normale"/>
    <w:uiPriority w:val="99"/>
    <w:semiHidden/>
    <w:unhideWhenUsed/>
    <w:rsid w:val="00B2654D"/>
    <w:pPr>
      <w:spacing w:before="100" w:beforeAutospacing="1" w:after="100" w:afterAutospacing="1"/>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B2654D"/>
    <w:rPr>
      <w:b/>
      <w:bCs/>
    </w:rPr>
  </w:style>
  <w:style w:type="character" w:customStyle="1" w:styleId="Titolo4Carattere">
    <w:name w:val="Titolo 4 Carattere"/>
    <w:basedOn w:val="Carpredefinitoparagrafo"/>
    <w:link w:val="Titolo4"/>
    <w:uiPriority w:val="9"/>
    <w:semiHidden/>
    <w:rsid w:val="00B2654D"/>
    <w:rPr>
      <w:rFonts w:asciiTheme="majorHAnsi" w:eastAsiaTheme="majorEastAsia" w:hAnsiTheme="majorHAnsi" w:cstheme="majorBidi"/>
      <w:b/>
      <w:bCs/>
      <w:i/>
      <w:iCs/>
      <w:color w:val="4F81BD" w:themeColor="accent1"/>
    </w:rPr>
  </w:style>
  <w:style w:type="character" w:customStyle="1" w:styleId="apple-converted-space">
    <w:name w:val="apple-converted-space"/>
    <w:basedOn w:val="Carpredefinitoparagrafo"/>
    <w:rsid w:val="00BE73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link w:val="Titolo1Carattere"/>
    <w:uiPriority w:val="9"/>
    <w:qFormat/>
    <w:rsid w:val="00B2654D"/>
    <w:pPr>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paragraph" w:styleId="Titolo3">
    <w:name w:val="heading 3"/>
    <w:basedOn w:val="Normale"/>
    <w:link w:val="Titolo3Carattere"/>
    <w:uiPriority w:val="9"/>
    <w:qFormat/>
    <w:rsid w:val="00B2654D"/>
    <w:pPr>
      <w:spacing w:before="100" w:beforeAutospacing="1" w:after="100" w:afterAutospacing="1"/>
      <w:outlineLvl w:val="2"/>
    </w:pPr>
    <w:rPr>
      <w:rFonts w:ascii="Times New Roman" w:eastAsia="Times New Roman" w:hAnsi="Times New Roman" w:cs="Times New Roman"/>
      <w:b/>
      <w:bCs/>
      <w:sz w:val="27"/>
      <w:szCs w:val="27"/>
      <w:lang w:eastAsia="it-IT"/>
    </w:rPr>
  </w:style>
  <w:style w:type="paragraph" w:styleId="Titolo4">
    <w:name w:val="heading 4"/>
    <w:basedOn w:val="Normale"/>
    <w:next w:val="Normale"/>
    <w:link w:val="Titolo4Carattere"/>
    <w:uiPriority w:val="9"/>
    <w:semiHidden/>
    <w:unhideWhenUsed/>
    <w:qFormat/>
    <w:rsid w:val="00B2654D"/>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B2654D"/>
    <w:rPr>
      <w:color w:val="0000FF" w:themeColor="hyperlink"/>
      <w:u w:val="single"/>
    </w:rPr>
  </w:style>
  <w:style w:type="paragraph" w:styleId="Testofumetto">
    <w:name w:val="Balloon Text"/>
    <w:basedOn w:val="Normale"/>
    <w:link w:val="TestofumettoCarattere"/>
    <w:uiPriority w:val="99"/>
    <w:semiHidden/>
    <w:unhideWhenUsed/>
    <w:rsid w:val="00B2654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2654D"/>
    <w:rPr>
      <w:rFonts w:ascii="Tahoma" w:hAnsi="Tahoma" w:cs="Tahoma"/>
      <w:sz w:val="16"/>
      <w:szCs w:val="16"/>
    </w:rPr>
  </w:style>
  <w:style w:type="character" w:customStyle="1" w:styleId="Titolo1Carattere">
    <w:name w:val="Titolo 1 Carattere"/>
    <w:basedOn w:val="Carpredefinitoparagrafo"/>
    <w:link w:val="Titolo1"/>
    <w:uiPriority w:val="9"/>
    <w:rsid w:val="00B2654D"/>
    <w:rPr>
      <w:rFonts w:ascii="Times New Roman" w:eastAsia="Times New Roman" w:hAnsi="Times New Roman" w:cs="Times New Roman"/>
      <w:b/>
      <w:bCs/>
      <w:kern w:val="36"/>
      <w:sz w:val="48"/>
      <w:szCs w:val="48"/>
      <w:lang w:eastAsia="it-IT"/>
    </w:rPr>
  </w:style>
  <w:style w:type="character" w:customStyle="1" w:styleId="Titolo3Carattere">
    <w:name w:val="Titolo 3 Carattere"/>
    <w:basedOn w:val="Carpredefinitoparagrafo"/>
    <w:link w:val="Titolo3"/>
    <w:uiPriority w:val="9"/>
    <w:rsid w:val="00B2654D"/>
    <w:rPr>
      <w:rFonts w:ascii="Times New Roman" w:eastAsia="Times New Roman" w:hAnsi="Times New Roman" w:cs="Times New Roman"/>
      <w:b/>
      <w:bCs/>
      <w:sz w:val="27"/>
      <w:szCs w:val="27"/>
      <w:lang w:eastAsia="it-IT"/>
    </w:rPr>
  </w:style>
  <w:style w:type="paragraph" w:styleId="NormaleWeb">
    <w:name w:val="Normal (Web)"/>
    <w:basedOn w:val="Normale"/>
    <w:uiPriority w:val="99"/>
    <w:semiHidden/>
    <w:unhideWhenUsed/>
    <w:rsid w:val="00B2654D"/>
    <w:pPr>
      <w:spacing w:before="100" w:beforeAutospacing="1" w:after="100" w:afterAutospacing="1"/>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B2654D"/>
    <w:rPr>
      <w:b/>
      <w:bCs/>
    </w:rPr>
  </w:style>
  <w:style w:type="character" w:customStyle="1" w:styleId="Titolo4Carattere">
    <w:name w:val="Titolo 4 Carattere"/>
    <w:basedOn w:val="Carpredefinitoparagrafo"/>
    <w:link w:val="Titolo4"/>
    <w:uiPriority w:val="9"/>
    <w:semiHidden/>
    <w:rsid w:val="00B2654D"/>
    <w:rPr>
      <w:rFonts w:asciiTheme="majorHAnsi" w:eastAsiaTheme="majorEastAsia" w:hAnsiTheme="majorHAnsi" w:cstheme="majorBidi"/>
      <w:b/>
      <w:bCs/>
      <w:i/>
      <w:iCs/>
      <w:color w:val="4F81BD" w:themeColor="accent1"/>
    </w:rPr>
  </w:style>
  <w:style w:type="character" w:customStyle="1" w:styleId="apple-converted-space">
    <w:name w:val="apple-converted-space"/>
    <w:basedOn w:val="Carpredefinitoparagrafo"/>
    <w:rsid w:val="00BE7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338412">
      <w:bodyDiv w:val="1"/>
      <w:marLeft w:val="0"/>
      <w:marRight w:val="0"/>
      <w:marTop w:val="0"/>
      <w:marBottom w:val="0"/>
      <w:divBdr>
        <w:top w:val="none" w:sz="0" w:space="0" w:color="auto"/>
        <w:left w:val="none" w:sz="0" w:space="0" w:color="auto"/>
        <w:bottom w:val="none" w:sz="0" w:space="0" w:color="auto"/>
        <w:right w:val="none" w:sz="0" w:space="0" w:color="auto"/>
      </w:divBdr>
      <w:divsChild>
        <w:div w:id="1923248056">
          <w:marLeft w:val="0"/>
          <w:marRight w:val="0"/>
          <w:marTop w:val="0"/>
          <w:marBottom w:val="0"/>
          <w:divBdr>
            <w:top w:val="single" w:sz="6" w:space="0" w:color="E0DEDE"/>
            <w:left w:val="none" w:sz="0" w:space="0" w:color="E0DEDE"/>
            <w:bottom w:val="single" w:sz="6" w:space="0" w:color="E0DEDE"/>
            <w:right w:val="none" w:sz="0" w:space="0" w:color="E0DEDE"/>
          </w:divBdr>
          <w:divsChild>
            <w:div w:id="1189485262">
              <w:marLeft w:val="0"/>
              <w:marRight w:val="0"/>
              <w:marTop w:val="0"/>
              <w:marBottom w:val="0"/>
              <w:divBdr>
                <w:top w:val="none" w:sz="0" w:space="0" w:color="auto"/>
                <w:left w:val="none" w:sz="0" w:space="0" w:color="auto"/>
                <w:bottom w:val="none" w:sz="0" w:space="0" w:color="auto"/>
                <w:right w:val="none" w:sz="0" w:space="0" w:color="auto"/>
              </w:divBdr>
              <w:divsChild>
                <w:div w:id="765616740">
                  <w:marLeft w:val="0"/>
                  <w:marRight w:val="0"/>
                  <w:marTop w:val="0"/>
                  <w:marBottom w:val="0"/>
                  <w:divBdr>
                    <w:top w:val="none" w:sz="0" w:space="0" w:color="auto"/>
                    <w:left w:val="none" w:sz="0" w:space="0" w:color="auto"/>
                    <w:bottom w:val="none" w:sz="0" w:space="0" w:color="auto"/>
                    <w:right w:val="none" w:sz="0" w:space="0" w:color="auto"/>
                  </w:divBdr>
                  <w:divsChild>
                    <w:div w:id="9313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164661">
          <w:marLeft w:val="0"/>
          <w:marRight w:val="0"/>
          <w:marTop w:val="0"/>
          <w:marBottom w:val="0"/>
          <w:divBdr>
            <w:top w:val="none" w:sz="0" w:space="0" w:color="auto"/>
            <w:left w:val="none" w:sz="0" w:space="0" w:color="auto"/>
            <w:bottom w:val="none" w:sz="0" w:space="0" w:color="auto"/>
            <w:right w:val="none" w:sz="0" w:space="0" w:color="auto"/>
          </w:divBdr>
          <w:divsChild>
            <w:div w:id="510486989">
              <w:marLeft w:val="0"/>
              <w:marRight w:val="0"/>
              <w:marTop w:val="0"/>
              <w:marBottom w:val="0"/>
              <w:divBdr>
                <w:top w:val="none" w:sz="0" w:space="0" w:color="auto"/>
                <w:left w:val="none" w:sz="0" w:space="0" w:color="auto"/>
                <w:bottom w:val="none" w:sz="0" w:space="0" w:color="auto"/>
                <w:right w:val="none" w:sz="0" w:space="0" w:color="auto"/>
              </w:divBdr>
              <w:divsChild>
                <w:div w:id="1884827769">
                  <w:marLeft w:val="0"/>
                  <w:marRight w:val="0"/>
                  <w:marTop w:val="0"/>
                  <w:marBottom w:val="0"/>
                  <w:divBdr>
                    <w:top w:val="none" w:sz="0" w:space="0" w:color="auto"/>
                    <w:left w:val="none" w:sz="0" w:space="0" w:color="auto"/>
                    <w:bottom w:val="none" w:sz="0" w:space="0" w:color="auto"/>
                    <w:right w:val="none" w:sz="0" w:space="0" w:color="auto"/>
                  </w:divBdr>
                  <w:divsChild>
                    <w:div w:id="1002053050">
                      <w:marLeft w:val="0"/>
                      <w:marRight w:val="0"/>
                      <w:marTop w:val="0"/>
                      <w:marBottom w:val="0"/>
                      <w:divBdr>
                        <w:top w:val="none" w:sz="0" w:space="0" w:color="auto"/>
                        <w:left w:val="none" w:sz="0" w:space="0" w:color="auto"/>
                        <w:bottom w:val="none" w:sz="0" w:space="0" w:color="auto"/>
                        <w:right w:val="none" w:sz="0" w:space="0" w:color="auto"/>
                      </w:divBdr>
                      <w:divsChild>
                        <w:div w:id="1503855391">
                          <w:marLeft w:val="0"/>
                          <w:marRight w:val="0"/>
                          <w:marTop w:val="0"/>
                          <w:marBottom w:val="0"/>
                          <w:divBdr>
                            <w:top w:val="none" w:sz="0" w:space="0" w:color="auto"/>
                            <w:left w:val="none" w:sz="0" w:space="0" w:color="auto"/>
                            <w:bottom w:val="none" w:sz="0" w:space="0" w:color="auto"/>
                            <w:right w:val="none" w:sz="0" w:space="0" w:color="auto"/>
                          </w:divBdr>
                          <w:divsChild>
                            <w:div w:id="148594023">
                              <w:marLeft w:val="0"/>
                              <w:marRight w:val="564"/>
                              <w:marTop w:val="0"/>
                              <w:marBottom w:val="300"/>
                              <w:divBdr>
                                <w:top w:val="none" w:sz="0" w:space="0" w:color="auto"/>
                                <w:left w:val="none" w:sz="0" w:space="0" w:color="auto"/>
                                <w:bottom w:val="none" w:sz="0" w:space="0" w:color="auto"/>
                                <w:right w:val="none" w:sz="0" w:space="0" w:color="auto"/>
                              </w:divBdr>
                            </w:div>
                            <w:div w:id="1489860588">
                              <w:marLeft w:val="0"/>
                              <w:marRight w:val="0"/>
                              <w:marTop w:val="0"/>
                              <w:marBottom w:val="300"/>
                              <w:divBdr>
                                <w:top w:val="none" w:sz="0" w:space="0" w:color="auto"/>
                                <w:left w:val="none" w:sz="0" w:space="0" w:color="auto"/>
                                <w:bottom w:val="none" w:sz="0" w:space="0" w:color="auto"/>
                                <w:right w:val="none" w:sz="0" w:space="0" w:color="auto"/>
                              </w:divBdr>
                            </w:div>
                            <w:div w:id="1033966788">
                              <w:marLeft w:val="0"/>
                              <w:marRight w:val="564"/>
                              <w:marTop w:val="0"/>
                              <w:marBottom w:val="300"/>
                              <w:divBdr>
                                <w:top w:val="none" w:sz="0" w:space="0" w:color="auto"/>
                                <w:left w:val="none" w:sz="0" w:space="0" w:color="auto"/>
                                <w:bottom w:val="none" w:sz="0" w:space="0" w:color="auto"/>
                                <w:right w:val="none" w:sz="0" w:space="0" w:color="auto"/>
                              </w:divBdr>
                            </w:div>
                            <w:div w:id="600340331">
                              <w:marLeft w:val="0"/>
                              <w:marRight w:val="0"/>
                              <w:marTop w:val="0"/>
                              <w:marBottom w:val="300"/>
                              <w:divBdr>
                                <w:top w:val="none" w:sz="0" w:space="0" w:color="auto"/>
                                <w:left w:val="none" w:sz="0" w:space="0" w:color="auto"/>
                                <w:bottom w:val="none" w:sz="0" w:space="0" w:color="auto"/>
                                <w:right w:val="none" w:sz="0" w:space="0" w:color="auto"/>
                              </w:divBdr>
                            </w:div>
                            <w:div w:id="2105033375">
                              <w:marLeft w:val="0"/>
                              <w:marRight w:val="564"/>
                              <w:marTop w:val="0"/>
                              <w:marBottom w:val="300"/>
                              <w:divBdr>
                                <w:top w:val="none" w:sz="0" w:space="0" w:color="auto"/>
                                <w:left w:val="none" w:sz="0" w:space="0" w:color="auto"/>
                                <w:bottom w:val="none" w:sz="0" w:space="0" w:color="auto"/>
                                <w:right w:val="none" w:sz="0" w:space="0" w:color="auto"/>
                              </w:divBdr>
                            </w:div>
                            <w:div w:id="1881433239">
                              <w:marLeft w:val="0"/>
                              <w:marRight w:val="0"/>
                              <w:marTop w:val="0"/>
                              <w:marBottom w:val="300"/>
                              <w:divBdr>
                                <w:top w:val="none" w:sz="0" w:space="0" w:color="auto"/>
                                <w:left w:val="none" w:sz="0" w:space="0" w:color="auto"/>
                                <w:bottom w:val="none" w:sz="0" w:space="0" w:color="auto"/>
                                <w:right w:val="none" w:sz="0" w:space="0" w:color="auto"/>
                              </w:divBdr>
                            </w:div>
                            <w:div w:id="772214314">
                              <w:marLeft w:val="0"/>
                              <w:marRight w:val="564"/>
                              <w:marTop w:val="0"/>
                              <w:marBottom w:val="300"/>
                              <w:divBdr>
                                <w:top w:val="none" w:sz="0" w:space="0" w:color="auto"/>
                                <w:left w:val="none" w:sz="0" w:space="0" w:color="auto"/>
                                <w:bottom w:val="none" w:sz="0" w:space="0" w:color="auto"/>
                                <w:right w:val="none" w:sz="0" w:space="0" w:color="auto"/>
                              </w:divBdr>
                            </w:div>
                            <w:div w:id="16207234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679058">
      <w:bodyDiv w:val="1"/>
      <w:marLeft w:val="0"/>
      <w:marRight w:val="0"/>
      <w:marTop w:val="0"/>
      <w:marBottom w:val="0"/>
      <w:divBdr>
        <w:top w:val="none" w:sz="0" w:space="0" w:color="auto"/>
        <w:left w:val="none" w:sz="0" w:space="0" w:color="auto"/>
        <w:bottom w:val="none" w:sz="0" w:space="0" w:color="auto"/>
        <w:right w:val="none" w:sz="0" w:space="0" w:color="auto"/>
      </w:divBdr>
    </w:div>
    <w:div w:id="747923260">
      <w:bodyDiv w:val="1"/>
      <w:marLeft w:val="0"/>
      <w:marRight w:val="0"/>
      <w:marTop w:val="0"/>
      <w:marBottom w:val="0"/>
      <w:divBdr>
        <w:top w:val="none" w:sz="0" w:space="0" w:color="auto"/>
        <w:left w:val="none" w:sz="0" w:space="0" w:color="auto"/>
        <w:bottom w:val="none" w:sz="0" w:space="0" w:color="auto"/>
        <w:right w:val="none" w:sz="0" w:space="0" w:color="auto"/>
      </w:divBdr>
      <w:divsChild>
        <w:div w:id="20328108">
          <w:marLeft w:val="0"/>
          <w:marRight w:val="0"/>
          <w:marTop w:val="0"/>
          <w:marBottom w:val="0"/>
          <w:divBdr>
            <w:top w:val="single" w:sz="6" w:space="0" w:color="E0DEDE"/>
            <w:left w:val="none" w:sz="0" w:space="0" w:color="E0DEDE"/>
            <w:bottom w:val="single" w:sz="6" w:space="0" w:color="E0DEDE"/>
            <w:right w:val="none" w:sz="0" w:space="0" w:color="E0DEDE"/>
          </w:divBdr>
          <w:divsChild>
            <w:div w:id="122697642">
              <w:marLeft w:val="0"/>
              <w:marRight w:val="0"/>
              <w:marTop w:val="0"/>
              <w:marBottom w:val="0"/>
              <w:divBdr>
                <w:top w:val="none" w:sz="0" w:space="0" w:color="auto"/>
                <w:left w:val="none" w:sz="0" w:space="0" w:color="auto"/>
                <w:bottom w:val="none" w:sz="0" w:space="0" w:color="auto"/>
                <w:right w:val="none" w:sz="0" w:space="0" w:color="auto"/>
              </w:divBdr>
              <w:divsChild>
                <w:div w:id="563370020">
                  <w:marLeft w:val="0"/>
                  <w:marRight w:val="0"/>
                  <w:marTop w:val="0"/>
                  <w:marBottom w:val="0"/>
                  <w:divBdr>
                    <w:top w:val="none" w:sz="0" w:space="0" w:color="auto"/>
                    <w:left w:val="none" w:sz="0" w:space="0" w:color="auto"/>
                    <w:bottom w:val="none" w:sz="0" w:space="0" w:color="auto"/>
                    <w:right w:val="none" w:sz="0" w:space="0" w:color="auto"/>
                  </w:divBdr>
                  <w:divsChild>
                    <w:div w:id="12216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249688">
          <w:marLeft w:val="0"/>
          <w:marRight w:val="0"/>
          <w:marTop w:val="0"/>
          <w:marBottom w:val="0"/>
          <w:divBdr>
            <w:top w:val="none" w:sz="0" w:space="0" w:color="auto"/>
            <w:left w:val="none" w:sz="0" w:space="0" w:color="auto"/>
            <w:bottom w:val="none" w:sz="0" w:space="0" w:color="auto"/>
            <w:right w:val="none" w:sz="0" w:space="0" w:color="auto"/>
          </w:divBdr>
          <w:divsChild>
            <w:div w:id="2136436908">
              <w:marLeft w:val="0"/>
              <w:marRight w:val="0"/>
              <w:marTop w:val="0"/>
              <w:marBottom w:val="0"/>
              <w:divBdr>
                <w:top w:val="none" w:sz="0" w:space="0" w:color="auto"/>
                <w:left w:val="none" w:sz="0" w:space="0" w:color="auto"/>
                <w:bottom w:val="none" w:sz="0" w:space="0" w:color="auto"/>
                <w:right w:val="none" w:sz="0" w:space="0" w:color="auto"/>
              </w:divBdr>
              <w:divsChild>
                <w:div w:id="1158032797">
                  <w:marLeft w:val="0"/>
                  <w:marRight w:val="0"/>
                  <w:marTop w:val="0"/>
                  <w:marBottom w:val="0"/>
                  <w:divBdr>
                    <w:top w:val="none" w:sz="0" w:space="0" w:color="auto"/>
                    <w:left w:val="none" w:sz="0" w:space="0" w:color="auto"/>
                    <w:bottom w:val="none" w:sz="0" w:space="0" w:color="auto"/>
                    <w:right w:val="none" w:sz="0" w:space="0" w:color="auto"/>
                  </w:divBdr>
                  <w:divsChild>
                    <w:div w:id="98375443">
                      <w:marLeft w:val="0"/>
                      <w:marRight w:val="0"/>
                      <w:marTop w:val="0"/>
                      <w:marBottom w:val="0"/>
                      <w:divBdr>
                        <w:top w:val="none" w:sz="0" w:space="0" w:color="auto"/>
                        <w:left w:val="none" w:sz="0" w:space="0" w:color="auto"/>
                        <w:bottom w:val="none" w:sz="0" w:space="0" w:color="auto"/>
                        <w:right w:val="none" w:sz="0" w:space="0" w:color="auto"/>
                      </w:divBdr>
                      <w:divsChild>
                        <w:div w:id="2069107233">
                          <w:marLeft w:val="0"/>
                          <w:marRight w:val="0"/>
                          <w:marTop w:val="0"/>
                          <w:marBottom w:val="0"/>
                          <w:divBdr>
                            <w:top w:val="none" w:sz="0" w:space="0" w:color="auto"/>
                            <w:left w:val="none" w:sz="0" w:space="0" w:color="auto"/>
                            <w:bottom w:val="none" w:sz="0" w:space="0" w:color="auto"/>
                            <w:right w:val="none" w:sz="0" w:space="0" w:color="auto"/>
                          </w:divBdr>
                          <w:divsChild>
                            <w:div w:id="1242643183">
                              <w:marLeft w:val="0"/>
                              <w:marRight w:val="0"/>
                              <w:marTop w:val="0"/>
                              <w:marBottom w:val="0"/>
                              <w:divBdr>
                                <w:top w:val="none" w:sz="0" w:space="0" w:color="auto"/>
                                <w:left w:val="none" w:sz="0" w:space="0" w:color="auto"/>
                                <w:bottom w:val="none" w:sz="0" w:space="0" w:color="auto"/>
                                <w:right w:val="none" w:sz="0" w:space="0" w:color="auto"/>
                              </w:divBdr>
                            </w:div>
                            <w:div w:id="186674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366634">
      <w:bodyDiv w:val="1"/>
      <w:marLeft w:val="0"/>
      <w:marRight w:val="0"/>
      <w:marTop w:val="0"/>
      <w:marBottom w:val="0"/>
      <w:divBdr>
        <w:top w:val="none" w:sz="0" w:space="0" w:color="auto"/>
        <w:left w:val="none" w:sz="0" w:space="0" w:color="auto"/>
        <w:bottom w:val="none" w:sz="0" w:space="0" w:color="auto"/>
        <w:right w:val="none" w:sz="0" w:space="0" w:color="auto"/>
      </w:divBdr>
    </w:div>
    <w:div w:id="822552427">
      <w:bodyDiv w:val="1"/>
      <w:marLeft w:val="0"/>
      <w:marRight w:val="0"/>
      <w:marTop w:val="0"/>
      <w:marBottom w:val="0"/>
      <w:divBdr>
        <w:top w:val="none" w:sz="0" w:space="0" w:color="auto"/>
        <w:left w:val="none" w:sz="0" w:space="0" w:color="auto"/>
        <w:bottom w:val="none" w:sz="0" w:space="0" w:color="auto"/>
        <w:right w:val="none" w:sz="0" w:space="0" w:color="auto"/>
      </w:divBdr>
      <w:divsChild>
        <w:div w:id="1396706316">
          <w:marLeft w:val="0"/>
          <w:marRight w:val="0"/>
          <w:marTop w:val="0"/>
          <w:marBottom w:val="0"/>
          <w:divBdr>
            <w:top w:val="single" w:sz="6" w:space="0" w:color="E0DEDE"/>
            <w:left w:val="none" w:sz="0" w:space="0" w:color="E0DEDE"/>
            <w:bottom w:val="single" w:sz="6" w:space="0" w:color="E0DEDE"/>
            <w:right w:val="none" w:sz="0" w:space="0" w:color="E0DEDE"/>
          </w:divBdr>
          <w:divsChild>
            <w:div w:id="788621495">
              <w:marLeft w:val="0"/>
              <w:marRight w:val="0"/>
              <w:marTop w:val="0"/>
              <w:marBottom w:val="0"/>
              <w:divBdr>
                <w:top w:val="none" w:sz="0" w:space="0" w:color="auto"/>
                <w:left w:val="none" w:sz="0" w:space="0" w:color="auto"/>
                <w:bottom w:val="none" w:sz="0" w:space="0" w:color="auto"/>
                <w:right w:val="none" w:sz="0" w:space="0" w:color="auto"/>
              </w:divBdr>
              <w:divsChild>
                <w:div w:id="969869257">
                  <w:marLeft w:val="0"/>
                  <w:marRight w:val="0"/>
                  <w:marTop w:val="0"/>
                  <w:marBottom w:val="0"/>
                  <w:divBdr>
                    <w:top w:val="none" w:sz="0" w:space="0" w:color="auto"/>
                    <w:left w:val="none" w:sz="0" w:space="0" w:color="auto"/>
                    <w:bottom w:val="none" w:sz="0" w:space="0" w:color="auto"/>
                    <w:right w:val="none" w:sz="0" w:space="0" w:color="auto"/>
                  </w:divBdr>
                  <w:divsChild>
                    <w:div w:id="47448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70307">
          <w:marLeft w:val="0"/>
          <w:marRight w:val="0"/>
          <w:marTop w:val="0"/>
          <w:marBottom w:val="0"/>
          <w:divBdr>
            <w:top w:val="none" w:sz="0" w:space="0" w:color="auto"/>
            <w:left w:val="none" w:sz="0" w:space="0" w:color="auto"/>
            <w:bottom w:val="none" w:sz="0" w:space="0" w:color="auto"/>
            <w:right w:val="none" w:sz="0" w:space="0" w:color="auto"/>
          </w:divBdr>
          <w:divsChild>
            <w:div w:id="896551717">
              <w:marLeft w:val="0"/>
              <w:marRight w:val="0"/>
              <w:marTop w:val="0"/>
              <w:marBottom w:val="0"/>
              <w:divBdr>
                <w:top w:val="none" w:sz="0" w:space="0" w:color="auto"/>
                <w:left w:val="none" w:sz="0" w:space="0" w:color="auto"/>
                <w:bottom w:val="none" w:sz="0" w:space="0" w:color="auto"/>
                <w:right w:val="none" w:sz="0" w:space="0" w:color="auto"/>
              </w:divBdr>
              <w:divsChild>
                <w:div w:id="221597599">
                  <w:marLeft w:val="0"/>
                  <w:marRight w:val="0"/>
                  <w:marTop w:val="0"/>
                  <w:marBottom w:val="0"/>
                  <w:divBdr>
                    <w:top w:val="none" w:sz="0" w:space="0" w:color="auto"/>
                    <w:left w:val="none" w:sz="0" w:space="0" w:color="auto"/>
                    <w:bottom w:val="none" w:sz="0" w:space="0" w:color="auto"/>
                    <w:right w:val="none" w:sz="0" w:space="0" w:color="auto"/>
                  </w:divBdr>
                  <w:divsChild>
                    <w:div w:id="667825987">
                      <w:marLeft w:val="0"/>
                      <w:marRight w:val="0"/>
                      <w:marTop w:val="0"/>
                      <w:marBottom w:val="0"/>
                      <w:divBdr>
                        <w:top w:val="none" w:sz="0" w:space="0" w:color="auto"/>
                        <w:left w:val="none" w:sz="0" w:space="0" w:color="auto"/>
                        <w:bottom w:val="none" w:sz="0" w:space="0" w:color="auto"/>
                        <w:right w:val="none" w:sz="0" w:space="0" w:color="auto"/>
                      </w:divBdr>
                      <w:divsChild>
                        <w:div w:id="1253511614">
                          <w:marLeft w:val="0"/>
                          <w:marRight w:val="0"/>
                          <w:marTop w:val="0"/>
                          <w:marBottom w:val="0"/>
                          <w:divBdr>
                            <w:top w:val="none" w:sz="0" w:space="0" w:color="auto"/>
                            <w:left w:val="none" w:sz="0" w:space="0" w:color="auto"/>
                            <w:bottom w:val="none" w:sz="0" w:space="0" w:color="auto"/>
                            <w:right w:val="none" w:sz="0" w:space="0" w:color="auto"/>
                          </w:divBdr>
                          <w:divsChild>
                            <w:div w:id="604659303">
                              <w:marLeft w:val="0"/>
                              <w:marRight w:val="564"/>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973314">
      <w:bodyDiv w:val="1"/>
      <w:marLeft w:val="0"/>
      <w:marRight w:val="0"/>
      <w:marTop w:val="0"/>
      <w:marBottom w:val="0"/>
      <w:divBdr>
        <w:top w:val="none" w:sz="0" w:space="0" w:color="auto"/>
        <w:left w:val="none" w:sz="0" w:space="0" w:color="auto"/>
        <w:bottom w:val="none" w:sz="0" w:space="0" w:color="auto"/>
        <w:right w:val="none" w:sz="0" w:space="0" w:color="auto"/>
      </w:divBdr>
      <w:divsChild>
        <w:div w:id="1994603260">
          <w:marLeft w:val="0"/>
          <w:marRight w:val="0"/>
          <w:marTop w:val="0"/>
          <w:marBottom w:val="0"/>
          <w:divBdr>
            <w:top w:val="single" w:sz="6" w:space="0" w:color="E0DEDE"/>
            <w:left w:val="none" w:sz="0" w:space="0" w:color="E0DEDE"/>
            <w:bottom w:val="single" w:sz="6" w:space="0" w:color="E0DEDE"/>
            <w:right w:val="none" w:sz="0" w:space="0" w:color="E0DEDE"/>
          </w:divBdr>
          <w:divsChild>
            <w:div w:id="380783811">
              <w:marLeft w:val="0"/>
              <w:marRight w:val="0"/>
              <w:marTop w:val="0"/>
              <w:marBottom w:val="0"/>
              <w:divBdr>
                <w:top w:val="none" w:sz="0" w:space="0" w:color="auto"/>
                <w:left w:val="none" w:sz="0" w:space="0" w:color="auto"/>
                <w:bottom w:val="none" w:sz="0" w:space="0" w:color="auto"/>
                <w:right w:val="none" w:sz="0" w:space="0" w:color="auto"/>
              </w:divBdr>
              <w:divsChild>
                <w:div w:id="731151906">
                  <w:marLeft w:val="0"/>
                  <w:marRight w:val="0"/>
                  <w:marTop w:val="0"/>
                  <w:marBottom w:val="0"/>
                  <w:divBdr>
                    <w:top w:val="none" w:sz="0" w:space="0" w:color="auto"/>
                    <w:left w:val="none" w:sz="0" w:space="0" w:color="auto"/>
                    <w:bottom w:val="none" w:sz="0" w:space="0" w:color="auto"/>
                    <w:right w:val="none" w:sz="0" w:space="0" w:color="auto"/>
                  </w:divBdr>
                  <w:divsChild>
                    <w:div w:id="64088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974814">
          <w:marLeft w:val="0"/>
          <w:marRight w:val="0"/>
          <w:marTop w:val="0"/>
          <w:marBottom w:val="0"/>
          <w:divBdr>
            <w:top w:val="none" w:sz="0" w:space="0" w:color="auto"/>
            <w:left w:val="none" w:sz="0" w:space="0" w:color="auto"/>
            <w:bottom w:val="none" w:sz="0" w:space="0" w:color="auto"/>
            <w:right w:val="none" w:sz="0" w:space="0" w:color="auto"/>
          </w:divBdr>
          <w:divsChild>
            <w:div w:id="914316643">
              <w:marLeft w:val="0"/>
              <w:marRight w:val="0"/>
              <w:marTop w:val="0"/>
              <w:marBottom w:val="0"/>
              <w:divBdr>
                <w:top w:val="none" w:sz="0" w:space="0" w:color="auto"/>
                <w:left w:val="none" w:sz="0" w:space="0" w:color="auto"/>
                <w:bottom w:val="none" w:sz="0" w:space="0" w:color="auto"/>
                <w:right w:val="none" w:sz="0" w:space="0" w:color="auto"/>
              </w:divBdr>
              <w:divsChild>
                <w:div w:id="2115785452">
                  <w:marLeft w:val="0"/>
                  <w:marRight w:val="0"/>
                  <w:marTop w:val="0"/>
                  <w:marBottom w:val="0"/>
                  <w:divBdr>
                    <w:top w:val="none" w:sz="0" w:space="0" w:color="auto"/>
                    <w:left w:val="none" w:sz="0" w:space="0" w:color="auto"/>
                    <w:bottom w:val="none" w:sz="0" w:space="0" w:color="auto"/>
                    <w:right w:val="none" w:sz="0" w:space="0" w:color="auto"/>
                  </w:divBdr>
                  <w:divsChild>
                    <w:div w:id="1246499434">
                      <w:marLeft w:val="0"/>
                      <w:marRight w:val="0"/>
                      <w:marTop w:val="0"/>
                      <w:marBottom w:val="0"/>
                      <w:divBdr>
                        <w:top w:val="none" w:sz="0" w:space="0" w:color="auto"/>
                        <w:left w:val="none" w:sz="0" w:space="0" w:color="auto"/>
                        <w:bottom w:val="none" w:sz="0" w:space="0" w:color="auto"/>
                        <w:right w:val="none" w:sz="0" w:space="0" w:color="auto"/>
                      </w:divBdr>
                      <w:divsChild>
                        <w:div w:id="202717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469803">
      <w:bodyDiv w:val="1"/>
      <w:marLeft w:val="0"/>
      <w:marRight w:val="0"/>
      <w:marTop w:val="0"/>
      <w:marBottom w:val="0"/>
      <w:divBdr>
        <w:top w:val="none" w:sz="0" w:space="0" w:color="auto"/>
        <w:left w:val="none" w:sz="0" w:space="0" w:color="auto"/>
        <w:bottom w:val="none" w:sz="0" w:space="0" w:color="auto"/>
        <w:right w:val="none" w:sz="0" w:space="0" w:color="auto"/>
      </w:divBdr>
    </w:div>
    <w:div w:id="1644509153">
      <w:bodyDiv w:val="1"/>
      <w:marLeft w:val="0"/>
      <w:marRight w:val="0"/>
      <w:marTop w:val="0"/>
      <w:marBottom w:val="0"/>
      <w:divBdr>
        <w:top w:val="none" w:sz="0" w:space="0" w:color="auto"/>
        <w:left w:val="none" w:sz="0" w:space="0" w:color="auto"/>
        <w:bottom w:val="none" w:sz="0" w:space="0" w:color="auto"/>
        <w:right w:val="none" w:sz="0" w:space="0" w:color="auto"/>
      </w:divBdr>
    </w:div>
    <w:div w:id="1659766288">
      <w:bodyDiv w:val="1"/>
      <w:marLeft w:val="0"/>
      <w:marRight w:val="0"/>
      <w:marTop w:val="0"/>
      <w:marBottom w:val="0"/>
      <w:divBdr>
        <w:top w:val="none" w:sz="0" w:space="0" w:color="auto"/>
        <w:left w:val="none" w:sz="0" w:space="0" w:color="auto"/>
        <w:bottom w:val="none" w:sz="0" w:space="0" w:color="auto"/>
        <w:right w:val="none" w:sz="0" w:space="0" w:color="auto"/>
      </w:divBdr>
      <w:divsChild>
        <w:div w:id="1876044741">
          <w:marLeft w:val="0"/>
          <w:marRight w:val="0"/>
          <w:marTop w:val="0"/>
          <w:marBottom w:val="0"/>
          <w:divBdr>
            <w:top w:val="single" w:sz="6" w:space="0" w:color="E0DEDE"/>
            <w:left w:val="none" w:sz="0" w:space="0" w:color="E0DEDE"/>
            <w:bottom w:val="single" w:sz="6" w:space="0" w:color="E0DEDE"/>
            <w:right w:val="none" w:sz="0" w:space="0" w:color="E0DEDE"/>
          </w:divBdr>
          <w:divsChild>
            <w:div w:id="318075955">
              <w:marLeft w:val="0"/>
              <w:marRight w:val="0"/>
              <w:marTop w:val="0"/>
              <w:marBottom w:val="0"/>
              <w:divBdr>
                <w:top w:val="none" w:sz="0" w:space="0" w:color="auto"/>
                <w:left w:val="none" w:sz="0" w:space="0" w:color="auto"/>
                <w:bottom w:val="none" w:sz="0" w:space="0" w:color="auto"/>
                <w:right w:val="none" w:sz="0" w:space="0" w:color="auto"/>
              </w:divBdr>
              <w:divsChild>
                <w:div w:id="1883974966">
                  <w:marLeft w:val="0"/>
                  <w:marRight w:val="0"/>
                  <w:marTop w:val="0"/>
                  <w:marBottom w:val="0"/>
                  <w:divBdr>
                    <w:top w:val="none" w:sz="0" w:space="0" w:color="auto"/>
                    <w:left w:val="none" w:sz="0" w:space="0" w:color="auto"/>
                    <w:bottom w:val="none" w:sz="0" w:space="0" w:color="auto"/>
                    <w:right w:val="none" w:sz="0" w:space="0" w:color="auto"/>
                  </w:divBdr>
                  <w:divsChild>
                    <w:div w:id="100521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96896">
          <w:marLeft w:val="0"/>
          <w:marRight w:val="0"/>
          <w:marTop w:val="0"/>
          <w:marBottom w:val="0"/>
          <w:divBdr>
            <w:top w:val="none" w:sz="0" w:space="0" w:color="auto"/>
            <w:left w:val="none" w:sz="0" w:space="0" w:color="auto"/>
            <w:bottom w:val="none" w:sz="0" w:space="0" w:color="auto"/>
            <w:right w:val="none" w:sz="0" w:space="0" w:color="auto"/>
          </w:divBdr>
          <w:divsChild>
            <w:div w:id="501162382">
              <w:marLeft w:val="0"/>
              <w:marRight w:val="0"/>
              <w:marTop w:val="0"/>
              <w:marBottom w:val="0"/>
              <w:divBdr>
                <w:top w:val="none" w:sz="0" w:space="0" w:color="auto"/>
                <w:left w:val="none" w:sz="0" w:space="0" w:color="auto"/>
                <w:bottom w:val="none" w:sz="0" w:space="0" w:color="auto"/>
                <w:right w:val="none" w:sz="0" w:space="0" w:color="auto"/>
              </w:divBdr>
              <w:divsChild>
                <w:div w:id="1493907591">
                  <w:marLeft w:val="0"/>
                  <w:marRight w:val="0"/>
                  <w:marTop w:val="0"/>
                  <w:marBottom w:val="0"/>
                  <w:divBdr>
                    <w:top w:val="none" w:sz="0" w:space="0" w:color="auto"/>
                    <w:left w:val="none" w:sz="0" w:space="0" w:color="auto"/>
                    <w:bottom w:val="none" w:sz="0" w:space="0" w:color="auto"/>
                    <w:right w:val="none" w:sz="0" w:space="0" w:color="auto"/>
                  </w:divBdr>
                  <w:divsChild>
                    <w:div w:id="314073541">
                      <w:marLeft w:val="0"/>
                      <w:marRight w:val="0"/>
                      <w:marTop w:val="0"/>
                      <w:marBottom w:val="0"/>
                      <w:divBdr>
                        <w:top w:val="none" w:sz="0" w:space="0" w:color="auto"/>
                        <w:left w:val="none" w:sz="0" w:space="0" w:color="auto"/>
                        <w:bottom w:val="none" w:sz="0" w:space="0" w:color="auto"/>
                        <w:right w:val="none" w:sz="0" w:space="0" w:color="auto"/>
                      </w:divBdr>
                      <w:divsChild>
                        <w:div w:id="81030632">
                          <w:marLeft w:val="0"/>
                          <w:marRight w:val="0"/>
                          <w:marTop w:val="0"/>
                          <w:marBottom w:val="0"/>
                          <w:divBdr>
                            <w:top w:val="none" w:sz="0" w:space="0" w:color="auto"/>
                            <w:left w:val="none" w:sz="0" w:space="0" w:color="auto"/>
                            <w:bottom w:val="none" w:sz="0" w:space="0" w:color="auto"/>
                            <w:right w:val="none" w:sz="0" w:space="0" w:color="auto"/>
                          </w:divBdr>
                          <w:divsChild>
                            <w:div w:id="726337550">
                              <w:marLeft w:val="0"/>
                              <w:marRight w:val="564"/>
                              <w:marTop w:val="0"/>
                              <w:marBottom w:val="300"/>
                              <w:divBdr>
                                <w:top w:val="none" w:sz="0" w:space="0" w:color="auto"/>
                                <w:left w:val="none" w:sz="0" w:space="0" w:color="auto"/>
                                <w:bottom w:val="none" w:sz="0" w:space="0" w:color="auto"/>
                                <w:right w:val="none" w:sz="0" w:space="0" w:color="auto"/>
                              </w:divBdr>
                            </w:div>
                            <w:div w:id="126170808">
                              <w:marLeft w:val="0"/>
                              <w:marRight w:val="0"/>
                              <w:marTop w:val="0"/>
                              <w:marBottom w:val="0"/>
                              <w:divBdr>
                                <w:top w:val="none" w:sz="0" w:space="0" w:color="auto"/>
                                <w:left w:val="none" w:sz="0" w:space="0" w:color="auto"/>
                                <w:bottom w:val="none" w:sz="0" w:space="0" w:color="auto"/>
                                <w:right w:val="none" w:sz="0" w:space="0" w:color="auto"/>
                              </w:divBdr>
                            </w:div>
                            <w:div w:id="1190026268">
                              <w:marLeft w:val="0"/>
                              <w:marRight w:val="564"/>
                              <w:marTop w:val="0"/>
                              <w:marBottom w:val="300"/>
                              <w:divBdr>
                                <w:top w:val="none" w:sz="0" w:space="0" w:color="auto"/>
                                <w:left w:val="none" w:sz="0" w:space="0" w:color="auto"/>
                                <w:bottom w:val="none" w:sz="0" w:space="0" w:color="auto"/>
                                <w:right w:val="none" w:sz="0" w:space="0" w:color="auto"/>
                              </w:divBdr>
                            </w:div>
                            <w:div w:id="1137842681">
                              <w:marLeft w:val="0"/>
                              <w:marRight w:val="0"/>
                              <w:marTop w:val="0"/>
                              <w:marBottom w:val="0"/>
                              <w:divBdr>
                                <w:top w:val="none" w:sz="0" w:space="0" w:color="auto"/>
                                <w:left w:val="none" w:sz="0" w:space="0" w:color="auto"/>
                                <w:bottom w:val="none" w:sz="0" w:space="0" w:color="auto"/>
                                <w:right w:val="none" w:sz="0" w:space="0" w:color="auto"/>
                              </w:divBdr>
                            </w:div>
                            <w:div w:id="1734156121">
                              <w:marLeft w:val="0"/>
                              <w:marRight w:val="564"/>
                              <w:marTop w:val="0"/>
                              <w:marBottom w:val="300"/>
                              <w:divBdr>
                                <w:top w:val="none" w:sz="0" w:space="0" w:color="auto"/>
                                <w:left w:val="none" w:sz="0" w:space="0" w:color="auto"/>
                                <w:bottom w:val="none" w:sz="0" w:space="0" w:color="auto"/>
                                <w:right w:val="none" w:sz="0" w:space="0" w:color="auto"/>
                              </w:divBdr>
                            </w:div>
                            <w:div w:id="1024940701">
                              <w:marLeft w:val="0"/>
                              <w:marRight w:val="0"/>
                              <w:marTop w:val="0"/>
                              <w:marBottom w:val="0"/>
                              <w:divBdr>
                                <w:top w:val="none" w:sz="0" w:space="0" w:color="auto"/>
                                <w:left w:val="none" w:sz="0" w:space="0" w:color="auto"/>
                                <w:bottom w:val="none" w:sz="0" w:space="0" w:color="auto"/>
                                <w:right w:val="none" w:sz="0" w:space="0" w:color="auto"/>
                              </w:divBdr>
                            </w:div>
                            <w:div w:id="1243568481">
                              <w:marLeft w:val="0"/>
                              <w:marRight w:val="564"/>
                              <w:marTop w:val="0"/>
                              <w:marBottom w:val="300"/>
                              <w:divBdr>
                                <w:top w:val="none" w:sz="0" w:space="0" w:color="auto"/>
                                <w:left w:val="none" w:sz="0" w:space="0" w:color="auto"/>
                                <w:bottom w:val="none" w:sz="0" w:space="0" w:color="auto"/>
                                <w:right w:val="none" w:sz="0" w:space="0" w:color="auto"/>
                              </w:divBdr>
                            </w:div>
                            <w:div w:id="1970091753">
                              <w:marLeft w:val="0"/>
                              <w:marRight w:val="0"/>
                              <w:marTop w:val="0"/>
                              <w:marBottom w:val="0"/>
                              <w:divBdr>
                                <w:top w:val="none" w:sz="0" w:space="0" w:color="auto"/>
                                <w:left w:val="none" w:sz="0" w:space="0" w:color="auto"/>
                                <w:bottom w:val="none" w:sz="0" w:space="0" w:color="auto"/>
                                <w:right w:val="none" w:sz="0" w:space="0" w:color="auto"/>
                              </w:divBdr>
                            </w:div>
                            <w:div w:id="602734730">
                              <w:marLeft w:val="0"/>
                              <w:marRight w:val="564"/>
                              <w:marTop w:val="0"/>
                              <w:marBottom w:val="300"/>
                              <w:divBdr>
                                <w:top w:val="none" w:sz="0" w:space="0" w:color="auto"/>
                                <w:left w:val="none" w:sz="0" w:space="0" w:color="auto"/>
                                <w:bottom w:val="none" w:sz="0" w:space="0" w:color="auto"/>
                                <w:right w:val="none" w:sz="0" w:space="0" w:color="auto"/>
                              </w:divBdr>
                            </w:div>
                            <w:div w:id="1145391835">
                              <w:marLeft w:val="0"/>
                              <w:marRight w:val="0"/>
                              <w:marTop w:val="0"/>
                              <w:marBottom w:val="0"/>
                              <w:divBdr>
                                <w:top w:val="none" w:sz="0" w:space="0" w:color="auto"/>
                                <w:left w:val="none" w:sz="0" w:space="0" w:color="auto"/>
                                <w:bottom w:val="none" w:sz="0" w:space="0" w:color="auto"/>
                                <w:right w:val="none" w:sz="0" w:space="0" w:color="auto"/>
                              </w:divBdr>
                            </w:div>
                            <w:div w:id="1326589938">
                              <w:marLeft w:val="0"/>
                              <w:marRight w:val="564"/>
                              <w:marTop w:val="0"/>
                              <w:marBottom w:val="300"/>
                              <w:divBdr>
                                <w:top w:val="none" w:sz="0" w:space="0" w:color="auto"/>
                                <w:left w:val="none" w:sz="0" w:space="0" w:color="auto"/>
                                <w:bottom w:val="none" w:sz="0" w:space="0" w:color="auto"/>
                                <w:right w:val="none" w:sz="0" w:space="0" w:color="auto"/>
                              </w:divBdr>
                            </w:div>
                            <w:div w:id="2024895077">
                              <w:marLeft w:val="0"/>
                              <w:marRight w:val="0"/>
                              <w:marTop w:val="0"/>
                              <w:marBottom w:val="0"/>
                              <w:divBdr>
                                <w:top w:val="none" w:sz="0" w:space="0" w:color="auto"/>
                                <w:left w:val="none" w:sz="0" w:space="0" w:color="auto"/>
                                <w:bottom w:val="none" w:sz="0" w:space="0" w:color="auto"/>
                                <w:right w:val="none" w:sz="0" w:space="0" w:color="auto"/>
                              </w:divBdr>
                            </w:div>
                            <w:div w:id="1003126641">
                              <w:marLeft w:val="0"/>
                              <w:marRight w:val="564"/>
                              <w:marTop w:val="0"/>
                              <w:marBottom w:val="300"/>
                              <w:divBdr>
                                <w:top w:val="none" w:sz="0" w:space="0" w:color="auto"/>
                                <w:left w:val="none" w:sz="0" w:space="0" w:color="auto"/>
                                <w:bottom w:val="none" w:sz="0" w:space="0" w:color="auto"/>
                                <w:right w:val="none" w:sz="0" w:space="0" w:color="auto"/>
                              </w:divBdr>
                            </w:div>
                            <w:div w:id="1011026990">
                              <w:marLeft w:val="0"/>
                              <w:marRight w:val="0"/>
                              <w:marTop w:val="0"/>
                              <w:marBottom w:val="0"/>
                              <w:divBdr>
                                <w:top w:val="none" w:sz="0" w:space="0" w:color="auto"/>
                                <w:left w:val="none" w:sz="0" w:space="0" w:color="auto"/>
                                <w:bottom w:val="none" w:sz="0" w:space="0" w:color="auto"/>
                                <w:right w:val="none" w:sz="0" w:space="0" w:color="auto"/>
                              </w:divBdr>
                            </w:div>
                            <w:div w:id="148716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480380">
      <w:bodyDiv w:val="1"/>
      <w:marLeft w:val="0"/>
      <w:marRight w:val="0"/>
      <w:marTop w:val="0"/>
      <w:marBottom w:val="0"/>
      <w:divBdr>
        <w:top w:val="none" w:sz="0" w:space="0" w:color="auto"/>
        <w:left w:val="none" w:sz="0" w:space="0" w:color="auto"/>
        <w:bottom w:val="none" w:sz="0" w:space="0" w:color="auto"/>
        <w:right w:val="none" w:sz="0" w:space="0" w:color="auto"/>
      </w:divBdr>
      <w:divsChild>
        <w:div w:id="1947694265">
          <w:marLeft w:val="0"/>
          <w:marRight w:val="0"/>
          <w:marTop w:val="0"/>
          <w:marBottom w:val="0"/>
          <w:divBdr>
            <w:top w:val="single" w:sz="6" w:space="0" w:color="E0DEDE"/>
            <w:left w:val="none" w:sz="0" w:space="0" w:color="E0DEDE"/>
            <w:bottom w:val="single" w:sz="6" w:space="0" w:color="E0DEDE"/>
            <w:right w:val="none" w:sz="0" w:space="0" w:color="E0DEDE"/>
          </w:divBdr>
          <w:divsChild>
            <w:div w:id="118690580">
              <w:marLeft w:val="0"/>
              <w:marRight w:val="0"/>
              <w:marTop w:val="0"/>
              <w:marBottom w:val="0"/>
              <w:divBdr>
                <w:top w:val="none" w:sz="0" w:space="0" w:color="auto"/>
                <w:left w:val="none" w:sz="0" w:space="0" w:color="auto"/>
                <w:bottom w:val="none" w:sz="0" w:space="0" w:color="auto"/>
                <w:right w:val="none" w:sz="0" w:space="0" w:color="auto"/>
              </w:divBdr>
              <w:divsChild>
                <w:div w:id="1523128068">
                  <w:marLeft w:val="0"/>
                  <w:marRight w:val="0"/>
                  <w:marTop w:val="0"/>
                  <w:marBottom w:val="0"/>
                  <w:divBdr>
                    <w:top w:val="none" w:sz="0" w:space="0" w:color="auto"/>
                    <w:left w:val="none" w:sz="0" w:space="0" w:color="auto"/>
                    <w:bottom w:val="none" w:sz="0" w:space="0" w:color="auto"/>
                    <w:right w:val="none" w:sz="0" w:space="0" w:color="auto"/>
                  </w:divBdr>
                  <w:divsChild>
                    <w:div w:id="20031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805661">
          <w:marLeft w:val="0"/>
          <w:marRight w:val="0"/>
          <w:marTop w:val="0"/>
          <w:marBottom w:val="0"/>
          <w:divBdr>
            <w:top w:val="none" w:sz="0" w:space="0" w:color="auto"/>
            <w:left w:val="none" w:sz="0" w:space="0" w:color="auto"/>
            <w:bottom w:val="none" w:sz="0" w:space="0" w:color="auto"/>
            <w:right w:val="none" w:sz="0" w:space="0" w:color="auto"/>
          </w:divBdr>
          <w:divsChild>
            <w:div w:id="1896503939">
              <w:marLeft w:val="0"/>
              <w:marRight w:val="0"/>
              <w:marTop w:val="0"/>
              <w:marBottom w:val="0"/>
              <w:divBdr>
                <w:top w:val="none" w:sz="0" w:space="0" w:color="auto"/>
                <w:left w:val="none" w:sz="0" w:space="0" w:color="auto"/>
                <w:bottom w:val="none" w:sz="0" w:space="0" w:color="auto"/>
                <w:right w:val="none" w:sz="0" w:space="0" w:color="auto"/>
              </w:divBdr>
              <w:divsChild>
                <w:div w:id="1679189162">
                  <w:marLeft w:val="0"/>
                  <w:marRight w:val="0"/>
                  <w:marTop w:val="0"/>
                  <w:marBottom w:val="0"/>
                  <w:divBdr>
                    <w:top w:val="none" w:sz="0" w:space="0" w:color="auto"/>
                    <w:left w:val="none" w:sz="0" w:space="0" w:color="auto"/>
                    <w:bottom w:val="none" w:sz="0" w:space="0" w:color="auto"/>
                    <w:right w:val="none" w:sz="0" w:space="0" w:color="auto"/>
                  </w:divBdr>
                  <w:divsChild>
                    <w:div w:id="16657397">
                      <w:marLeft w:val="0"/>
                      <w:marRight w:val="0"/>
                      <w:marTop w:val="0"/>
                      <w:marBottom w:val="0"/>
                      <w:divBdr>
                        <w:top w:val="none" w:sz="0" w:space="0" w:color="auto"/>
                        <w:left w:val="none" w:sz="0" w:space="0" w:color="auto"/>
                        <w:bottom w:val="none" w:sz="0" w:space="0" w:color="auto"/>
                        <w:right w:val="none" w:sz="0" w:space="0" w:color="auto"/>
                      </w:divBdr>
                      <w:divsChild>
                        <w:div w:id="1589149054">
                          <w:marLeft w:val="0"/>
                          <w:marRight w:val="0"/>
                          <w:marTop w:val="0"/>
                          <w:marBottom w:val="0"/>
                          <w:divBdr>
                            <w:top w:val="none" w:sz="0" w:space="0" w:color="auto"/>
                            <w:left w:val="none" w:sz="0" w:space="0" w:color="auto"/>
                            <w:bottom w:val="none" w:sz="0" w:space="0" w:color="auto"/>
                            <w:right w:val="none" w:sz="0" w:space="0" w:color="auto"/>
                          </w:divBdr>
                          <w:divsChild>
                            <w:div w:id="387728865">
                              <w:marLeft w:val="0"/>
                              <w:marRight w:val="564"/>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it.snappet.org/?p=7695" TargetMode="External"/><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10</Pages>
  <Words>2760</Words>
  <Characters>15734</Characters>
  <Application>Microsoft Office Word</Application>
  <DocSecurity>0</DocSecurity>
  <Lines>131</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Stefania Palumbo</dc:creator>
  <cp:lastModifiedBy>Stefania Palumbo</cp:lastModifiedBy>
  <cp:revision>11</cp:revision>
  <dcterms:created xsi:type="dcterms:W3CDTF">2015-02-20T13:32:00Z</dcterms:created>
  <dcterms:modified xsi:type="dcterms:W3CDTF">2015-03-11T12:26:00Z</dcterms:modified>
</cp:coreProperties>
</file>